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2.xml" ContentType="application/xml"/>
  <Override PartName="/customXml/itemProps2.xml" ContentType="application/vnd.openxmlformats-officedocument.customXmlPropertie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before="0" w:after="0"/>
        <w:jc w:val="center"/>
        <w:outlineLvl w:val="0"/>
        <w:rPr>
          <w:rFonts w:eastAsia="宋体" w:eastAsiaTheme="minorEastAsia"/>
          <w:b/>
          <w:b/>
          <w:sz w:val="32"/>
          <w:szCs w:val="32"/>
          <w:lang w:eastAsia="zh-CN"/>
        </w:rPr>
      </w:pPr>
      <w:r>
        <w:rPr>
          <w:b/>
          <w:sz w:val="32"/>
          <w:szCs w:val="32"/>
        </w:rPr>
        <w:t xml:space="preserve">Syllabus of </w:t>
      </w:r>
      <w:r>
        <w:rPr>
          <w:b/>
          <w:sz w:val="32"/>
          <w:szCs w:val="32"/>
          <w:u w:val="single"/>
        </w:rPr>
        <w:t>Listening and Speaking</w:t>
      </w:r>
    </w:p>
    <w:tbl>
      <w:tblPr>
        <w:tblW w:w="10485" w:type="dxa"/>
        <w:jc w:val="left"/>
        <w:tblInd w:w="-95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630"/>
        <w:gridCol w:w="1425"/>
        <w:gridCol w:w="359"/>
        <w:gridCol w:w="1"/>
        <w:gridCol w:w="1019"/>
        <w:gridCol w:w="1"/>
        <w:gridCol w:w="1950"/>
        <w:gridCol w:w="1560"/>
        <w:gridCol w:w="1"/>
        <w:gridCol w:w="1334"/>
        <w:gridCol w:w="1"/>
        <w:gridCol w:w="1154"/>
        <w:gridCol w:w="1049"/>
      </w:tblGrid>
      <w:tr>
        <w:trPr>
          <w:trHeight w:val="340" w:hRule="atLeast"/>
        </w:trPr>
        <w:tc>
          <w:tcPr>
            <w:tcW w:w="538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Course Title : Listening and Speaking 1</w:t>
            </w:r>
          </w:p>
        </w:tc>
        <w:tc>
          <w:tcPr>
            <w:tcW w:w="509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>Compulsory/Elective: Compulsory</w:t>
            </w:r>
          </w:p>
        </w:tc>
      </w:tr>
      <w:tr>
        <w:trPr>
          <w:trHeight w:val="340" w:hRule="atLeast"/>
        </w:trPr>
        <w:tc>
          <w:tcPr>
            <w:tcW w:w="538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Total Hours/Weekly Hours/Credits: 32/2/2</w:t>
            </w:r>
          </w:p>
        </w:tc>
        <w:tc>
          <w:tcPr>
            <w:tcW w:w="509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Hours of Experiements:   0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Prerequisite Courses: None</w:t>
            </w:r>
          </w:p>
        </w:tc>
      </w:tr>
      <w:tr>
        <w:trPr>
          <w:trHeight w:val="340" w:hRule="atLeast"/>
        </w:trPr>
        <w:tc>
          <w:tcPr>
            <w:tcW w:w="538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Time: Wednesday 8:30 am</w:t>
            </w:r>
          </w:p>
        </w:tc>
        <w:tc>
          <w:tcPr>
            <w:tcW w:w="509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Classroom: Building 6, 312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Class and Grade of Students: International Business 1</w:t>
            </w:r>
            <w:r>
              <w:rPr>
                <w:rFonts w:eastAsia="SimSun"/>
                <w:sz w:val="21"/>
                <w:szCs w:val="21"/>
                <w:vertAlign w:val="superscript"/>
              </w:rPr>
              <w:t>st</w:t>
            </w:r>
            <w:r>
              <w:rPr>
                <w:rFonts w:eastAsia="SimSun"/>
                <w:sz w:val="21"/>
                <w:szCs w:val="21"/>
              </w:rPr>
              <w:t xml:space="preserve"> Year</w:t>
            </w:r>
          </w:p>
        </w:tc>
      </w:tr>
      <w:tr>
        <w:trPr>
          <w:trHeight w:val="28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College Responsible for the Course: I also want to know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>Name of Instructor: Daniel Kusnierik</w:t>
            </w:r>
          </w:p>
        </w:tc>
      </w:tr>
      <w:tr>
        <w:trPr>
          <w:trHeight w:val="340" w:hRule="atLeast"/>
        </w:trPr>
        <w:tc>
          <w:tcPr>
            <w:tcW w:w="538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Telephone Number: 186-80092921</w:t>
            </w:r>
          </w:p>
        </w:tc>
        <w:tc>
          <w:tcPr>
            <w:tcW w:w="509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Email: daniel.kusnierik@gmx.com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Time, Place and Methods to Answer Students’ Questions: Experimental Building Room 612, time to be individually arranged 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 xml:space="preserve">Methods of Assessment: </w:t>
            </w:r>
            <w:r>
              <w:rPr>
                <w:rFonts w:eastAsia="SimSun"/>
                <w:bCs/>
                <w:sz w:val="21"/>
                <w:szCs w:val="21"/>
                <w:lang w:eastAsia="zh-CN"/>
              </w:rPr>
              <w:t>Written Assignment, Oral Exam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>Textbook: Wilson, J.J. et al: “New Horizons 2”, China: Pearson Education Asia LTD, 2017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>References: None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 xml:space="preserve">Course Description: English course with predominant focus on advanced listening and speaking skills. </w:t>
            </w:r>
          </w:p>
        </w:tc>
      </w:tr>
      <w:tr>
        <w:trPr>
          <w:trHeight w:val="2920" w:hRule="atLeast"/>
        </w:trPr>
        <w:tc>
          <w:tcPr>
            <w:tcW w:w="538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Course Objectives: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>1. To improve confidence in speaking English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>2. To achieve higher accuracy and sophistication when using oral language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>3. To improve understanding of spoken language within the content and wider context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4. To allow students to develop critical and argumentative approach towards discussed topics while using foreign language. 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509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(This box is ONLY for Science and Engineering Courses)</w:t>
            </w:r>
            <w:r>
              <w:rPr>
                <w:sz w:val="18"/>
                <w:szCs w:val="18"/>
                <w:lang w:eastAsia="zh-CN"/>
              </w:rPr>
              <w:t>本课程与学生核心能力培养之间的关联</w:t>
            </w:r>
            <w:r>
              <w:rPr>
                <w:sz w:val="18"/>
                <w:szCs w:val="18"/>
                <w:lang w:eastAsia="zh-CN"/>
              </w:rPr>
              <w:t>(</w:t>
            </w:r>
            <w:r>
              <w:rPr>
                <w:sz w:val="18"/>
                <w:szCs w:val="18"/>
                <w:lang w:eastAsia="zh-CN"/>
              </w:rPr>
              <w:t>授课对象为理工科专业学生的课程填写此栏）：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1.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2.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3.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4.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5.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6.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7</w:t>
            </w:r>
            <w:r>
              <w:rPr>
                <w:rFonts w:eastAsia="SimSun"/>
                <w:sz w:val="18"/>
                <w:szCs w:val="18"/>
                <w:lang w:eastAsia="zh-CN"/>
              </w:rPr>
              <w:t>．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8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． 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jc w:val="center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>Planning of Theoretical Teaching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Week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Teaching Themes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Hours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Key and Difficult Points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Methods of Instruction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Assignments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Introductions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Getting to know each other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Seminar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5,6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Learning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Listening multitasking; Advice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Video, Audio, Group Work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7,8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Discovering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Problem-Solution pattern, Directions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Video, Audio, Group Work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9,10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Free time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Processing information, Describing plans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Video, Audio, Group Work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11,12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Fame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Cause-Effect Pattern, Requests and Offers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Video, Audio, Group Work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13,14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City Lifestyle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Pros-Cons Pattern, Response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Video, Audio, Group Work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15,16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Career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Examples, Likes or Dislikes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Video, Audio, Group Work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17,18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Technology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Agreement and Disagreement, Essentiality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Video, Audio, Group Work</w:t>
            </w:r>
          </w:p>
        </w:tc>
        <w:tc>
          <w:tcPr>
            <w:tcW w:w="1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0"/>
              <w:jc w:val="left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19</w:t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Identity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Taking notes, Opinion</w:t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Video, Audio, Group Work</w:t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7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2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24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Total Hours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26</w:t>
            </w:r>
          </w:p>
        </w:tc>
        <w:tc>
          <w:tcPr>
            <w:tcW w:w="35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jc w:val="center"/>
              <w:outlineLvl w:val="0"/>
              <w:rPr>
                <w:rFonts w:eastAsia="SimSun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>Grading</w:t>
            </w:r>
          </w:p>
        </w:tc>
      </w:tr>
      <w:tr>
        <w:trPr>
          <w:trHeight w:val="340" w:hRule="atLeast"/>
        </w:trPr>
        <w:tc>
          <w:tcPr>
            <w:tcW w:w="20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</w:rPr>
              <w:t>Activities</w:t>
            </w:r>
          </w:p>
        </w:tc>
        <w:tc>
          <w:tcPr>
            <w:tcW w:w="489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Grading Scheme</w:t>
            </w:r>
          </w:p>
        </w:tc>
        <w:tc>
          <w:tcPr>
            <w:tcW w:w="353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Percentages</w:t>
            </w:r>
          </w:p>
        </w:tc>
      </w:tr>
      <w:tr>
        <w:trPr>
          <w:trHeight w:val="340" w:hRule="atLeast"/>
        </w:trPr>
        <w:tc>
          <w:tcPr>
            <w:tcW w:w="20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Written Assignment</w:t>
            </w:r>
          </w:p>
        </w:tc>
        <w:tc>
          <w:tcPr>
            <w:tcW w:w="489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 xml:space="preserve">Ability of clear, correct and accurate advanced self-expression </w:t>
            </w:r>
          </w:p>
        </w:tc>
        <w:tc>
          <w:tcPr>
            <w:tcW w:w="353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rPr/>
            </w:pPr>
            <w:r>
              <w:rPr>
                <w:rFonts w:eastAsia="SimSun"/>
                <w:sz w:val="21"/>
                <w:szCs w:val="21"/>
              </w:rPr>
              <w:t>45/100</w:t>
            </w:r>
          </w:p>
        </w:tc>
      </w:tr>
      <w:tr>
        <w:trPr>
          <w:trHeight w:val="340" w:hRule="atLeast"/>
        </w:trPr>
        <w:tc>
          <w:tcPr>
            <w:tcW w:w="20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Oral Exam</w:t>
            </w:r>
          </w:p>
        </w:tc>
        <w:tc>
          <w:tcPr>
            <w:tcW w:w="489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 xml:space="preserve">Check comprehension, </w:t>
            </w:r>
            <w:r>
              <w:rPr>
                <w:rFonts w:eastAsia="SimSun"/>
                <w:sz w:val="21"/>
                <w:szCs w:val="21"/>
              </w:rPr>
              <w:t>accuracy, oral expression with or without preparation</w:t>
            </w:r>
          </w:p>
        </w:tc>
        <w:tc>
          <w:tcPr>
            <w:tcW w:w="353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rPr/>
            </w:pPr>
            <w:r>
              <w:rPr>
                <w:rFonts w:eastAsia="SimSun"/>
                <w:sz w:val="21"/>
                <w:szCs w:val="21"/>
              </w:rPr>
              <w:t>55</w:t>
            </w:r>
            <w:r>
              <w:rPr>
                <w:rFonts w:eastAsia="SimSun"/>
                <w:sz w:val="21"/>
                <w:szCs w:val="21"/>
              </w:rPr>
              <w:t>/100 - d</w:t>
            </w:r>
          </w:p>
        </w:tc>
      </w:tr>
      <w:tr>
        <w:trPr>
          <w:trHeight w:val="340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Date of Writing: 5 </w:t>
            </w:r>
            <w:r>
              <w:rPr>
                <w:rFonts w:eastAsia="SimSun"/>
                <w:sz w:val="21"/>
                <w:szCs w:val="21"/>
                <w:lang w:eastAsia="zh-CN"/>
              </w:rPr>
              <w:t>October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2018</w:t>
            </w:r>
          </w:p>
        </w:tc>
      </w:tr>
      <w:tr>
        <w:trPr>
          <w:trHeight w:val="2351" w:hRule="atLeast"/>
        </w:trPr>
        <w:tc>
          <w:tcPr>
            <w:tcW w:w="1048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jc w:val="left"/>
              <w:outlineLvl w:val="0"/>
              <w:rPr>
                <w:rFonts w:eastAsia="SimSun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>系（部）审查意见（</w:t>
            </w:r>
            <w:r>
              <w:rPr>
                <w:rFonts w:eastAsia="SimSun"/>
                <w:szCs w:val="21"/>
                <w:lang w:eastAsia="zh-CN"/>
              </w:rPr>
              <w:t>Appraisal comments from the department</w:t>
            </w:r>
            <w:r>
              <w:rPr>
                <w:rFonts w:eastAsia="SimSun"/>
                <w:szCs w:val="21"/>
                <w:lang w:eastAsia="zh-CN"/>
              </w:rPr>
              <w:t>）：</w:t>
            </w:r>
          </w:p>
          <w:p>
            <w:pPr>
              <w:pStyle w:val="Normal"/>
              <w:spacing w:lineRule="auto" w:line="240" w:before="0" w:after="0"/>
              <w:ind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firstLine="945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。</w:t>
            </w:r>
          </w:p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right="420" w:hanging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系（部）主任签名</w:t>
            </w:r>
            <w:r>
              <w:rPr>
                <w:rFonts w:eastAsia="SimSun"/>
                <w:sz w:val="21"/>
                <w:szCs w:val="21"/>
                <w:lang w:eastAsia="zh-CN"/>
              </w:rPr>
              <w:t>(Signature of the Dean)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：        </w:t>
            </w:r>
          </w:p>
          <w:p>
            <w:pPr>
              <w:pStyle w:val="Normal"/>
              <w:spacing w:lineRule="auto" w:line="240" w:before="0" w:after="0"/>
              <w:ind w:right="420" w:hanging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right="420" w:hanging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right="420" w:hanging="0"/>
              <w:jc w:val="righ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日期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Date:    </w:t>
            </w:r>
            <w:r>
              <w:rPr>
                <w:rFonts w:eastAsia="SimSun"/>
                <w:sz w:val="21"/>
                <w:szCs w:val="21"/>
                <w:lang w:eastAsia="zh-CN"/>
              </w:rPr>
              <w:t>年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year    </w:t>
            </w:r>
            <w:r>
              <w:rPr>
                <w:rFonts w:eastAsia="SimSun"/>
                <w:sz w:val="21"/>
                <w:szCs w:val="21"/>
                <w:lang w:eastAsia="zh-CN"/>
              </w:rPr>
              <w:t>月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month    </w:t>
            </w:r>
            <w:r>
              <w:rPr>
                <w:rFonts w:eastAsia="SimSun"/>
                <w:sz w:val="21"/>
                <w:szCs w:val="21"/>
                <w:lang w:eastAsia="zh-CN"/>
              </w:rPr>
              <w:t>日</w:t>
            </w:r>
            <w:r>
              <w:rPr>
                <w:rFonts w:eastAsia="SimSun"/>
                <w:sz w:val="21"/>
                <w:szCs w:val="21"/>
                <w:lang w:eastAsia="zh-CN"/>
              </w:rPr>
              <w:t>day</w:t>
            </w:r>
          </w:p>
          <w:p>
            <w:pPr>
              <w:pStyle w:val="Normal"/>
              <w:snapToGrid w:val="false"/>
              <w:spacing w:lineRule="auto" w:line="240" w:before="0" w:after="0"/>
              <w:ind w:left="180" w:hanging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spacing w:lineRule="exact" w:line="360"/>
        <w:ind w:left="735" w:hanging="735"/>
        <w:rPr>
          <w:rFonts w:eastAsia="SimSun"/>
          <w:sz w:val="21"/>
          <w:szCs w:val="21"/>
          <w:lang w:eastAsia="zh-CN"/>
        </w:rPr>
      </w:pPr>
      <w:r>
        <w:rPr>
          <w:rFonts w:eastAsia="宋体" w:eastAsiaTheme="minorEastAsia"/>
          <w:bCs/>
          <w:sz w:val="21"/>
          <w:szCs w:val="21"/>
          <w:lang w:eastAsia="zh-CN"/>
        </w:rPr>
        <w:t>注：</w:t>
      </w:r>
      <w:r>
        <w:rPr>
          <w:rFonts w:eastAsia="宋体" w:eastAsiaTheme="minorEastAsia"/>
          <w:bCs/>
          <w:sz w:val="21"/>
          <w:szCs w:val="21"/>
          <w:lang w:eastAsia="zh-CN"/>
        </w:rPr>
        <w:t>1</w:t>
      </w:r>
      <w:r>
        <w:rPr>
          <w:rFonts w:eastAsia="宋体" w:eastAsiaTheme="minorEastAsia"/>
          <w:bCs/>
          <w:sz w:val="21"/>
          <w:szCs w:val="21"/>
          <w:lang w:eastAsia="zh-CN"/>
        </w:rPr>
        <w:t>、课程</w:t>
      </w:r>
      <w:r>
        <w:rPr>
          <w:rFonts w:eastAsia="SimSun"/>
          <w:sz w:val="21"/>
          <w:szCs w:val="21"/>
          <w:lang w:eastAsia="zh-CN"/>
        </w:rPr>
        <w:t>教学目标：请精炼概括</w:t>
      </w:r>
      <w:r>
        <w:rPr>
          <w:rFonts w:eastAsia="SimSun"/>
          <w:sz w:val="21"/>
          <w:szCs w:val="21"/>
          <w:lang w:eastAsia="zh-CN"/>
        </w:rPr>
        <w:t>3-5</w:t>
      </w:r>
      <w:r>
        <w:rPr>
          <w:rFonts w:eastAsia="SimSun"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pStyle w:val="Normal"/>
        <w:spacing w:lineRule="exact" w:line="360"/>
        <w:ind w:left="735" w:hanging="735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    </w:t>
      </w:r>
      <w:r>
        <w:rPr>
          <w:rFonts w:eastAsia="SimSun"/>
          <w:sz w:val="21"/>
          <w:szCs w:val="21"/>
          <w:lang w:eastAsia="zh-CN"/>
        </w:rPr>
        <w:t>2</w:t>
      </w:r>
      <w:r>
        <w:rPr>
          <w:rFonts w:eastAsia="SimSun"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eastAsia="SimSun"/>
          <w:sz w:val="21"/>
          <w:szCs w:val="21"/>
          <w:lang w:eastAsia="zh-CN"/>
        </w:rPr>
        <w:t>http://jwc.dgut.edu.cn/</w:t>
      </w:r>
      <w:r>
        <w:rPr>
          <w:rFonts w:eastAsia="SimSun"/>
          <w:sz w:val="21"/>
          <w:szCs w:val="21"/>
          <w:lang w:eastAsia="zh-CN"/>
        </w:rPr>
        <w:t>）</w:t>
      </w:r>
    </w:p>
    <w:p>
      <w:pPr>
        <w:pStyle w:val="Normal"/>
        <w:numPr>
          <w:ilvl w:val="0"/>
          <w:numId w:val="0"/>
        </w:numPr>
        <w:spacing w:lineRule="exact" w:line="360"/>
        <w:ind w:left="735" w:hanging="735"/>
        <w:outlineLvl w:val="0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    </w:t>
      </w:r>
      <w:r>
        <w:rPr>
          <w:rFonts w:eastAsia="SimSun"/>
          <w:sz w:val="21"/>
          <w:szCs w:val="21"/>
          <w:lang w:eastAsia="zh-CN"/>
        </w:rPr>
        <w:t>3</w:t>
      </w:r>
      <w:r>
        <w:rPr>
          <w:rFonts w:eastAsia="SimSun"/>
          <w:sz w:val="21"/>
          <w:szCs w:val="21"/>
          <w:lang w:eastAsia="zh-CN"/>
        </w:rPr>
        <w:t>、教学方式可选：课堂讲授</w:t>
      </w:r>
      <w:r>
        <w:rPr>
          <w:rFonts w:eastAsia="SimSun"/>
          <w:sz w:val="21"/>
          <w:szCs w:val="21"/>
          <w:lang w:eastAsia="zh-CN"/>
        </w:rPr>
        <w:t>/</w:t>
      </w:r>
      <w:r>
        <w:rPr>
          <w:rFonts w:eastAsia="SimSun"/>
          <w:sz w:val="21"/>
          <w:szCs w:val="21"/>
          <w:lang w:eastAsia="zh-CN"/>
        </w:rPr>
        <w:t>小组讨论</w:t>
      </w:r>
      <w:r>
        <w:rPr>
          <w:rFonts w:eastAsia="SimSun"/>
          <w:sz w:val="21"/>
          <w:szCs w:val="21"/>
          <w:lang w:eastAsia="zh-CN"/>
        </w:rPr>
        <w:t>/</w:t>
      </w:r>
      <w:r>
        <w:rPr>
          <w:rFonts w:eastAsia="SimSun"/>
          <w:sz w:val="21"/>
          <w:szCs w:val="21"/>
          <w:lang w:eastAsia="zh-CN"/>
        </w:rPr>
        <w:t>实验</w:t>
      </w:r>
      <w:r>
        <w:rPr>
          <w:rFonts w:eastAsia="SimSun"/>
          <w:sz w:val="21"/>
          <w:szCs w:val="21"/>
          <w:lang w:eastAsia="zh-CN"/>
        </w:rPr>
        <w:t>/</w:t>
      </w:r>
      <w:r>
        <w:rPr>
          <w:rFonts w:eastAsia="SimSun"/>
          <w:sz w:val="21"/>
          <w:szCs w:val="21"/>
          <w:lang w:eastAsia="zh-CN"/>
        </w:rPr>
        <w:t>实训</w:t>
      </w:r>
    </w:p>
    <w:p>
      <w:pPr>
        <w:pStyle w:val="Normal"/>
        <w:spacing w:lineRule="exact" w:line="360" w:before="0" w:after="120"/>
        <w:rPr/>
      </w:pPr>
      <w:r>
        <w:rPr>
          <w:rFonts w:eastAsia="SimSun"/>
          <w:sz w:val="21"/>
          <w:szCs w:val="21"/>
          <w:lang w:eastAsia="zh-CN"/>
        </w:rPr>
        <w:t xml:space="preserve">    </w:t>
      </w:r>
      <w:r>
        <w:rPr>
          <w:rFonts w:eastAsia="SimSun"/>
          <w:sz w:val="21"/>
          <w:szCs w:val="21"/>
          <w:lang w:eastAsia="zh-CN"/>
        </w:rPr>
        <w:t>4</w:t>
      </w:r>
      <w:r>
        <w:rPr>
          <w:rFonts w:eastAsia="SimSun"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IDFont + F2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4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28e8"/>
    <w:pPr>
      <w:widowControl/>
      <w:bidi w:val="0"/>
      <w:spacing w:before="0" w:after="120"/>
      <w:jc w:val="both"/>
    </w:pPr>
    <w:rPr>
      <w:rFonts w:ascii="Times New Roman" w:hAnsi="Times New Roman" w:eastAsia="PMingLiU" w:cs="Times New Roman"/>
      <w:color w:val="00000A"/>
      <w:sz w:val="24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01" w:customStyle="1">
    <w:name w:val="fontstyle01"/>
    <w:basedOn w:val="DefaultParagraphFont"/>
    <w:qFormat/>
    <w:rsid w:val="001d28e8"/>
    <w:rPr>
      <w:rFonts w:ascii="CIDFont + F2" w:hAnsi="CIDFont + F2" w:eastAsia="CIDFont + F2" w:cs="CIDFont + F2"/>
      <w:color w:val="000000"/>
      <w:sz w:val="20"/>
      <w:szCs w:val="20"/>
    </w:rPr>
  </w:style>
  <w:style w:type="character" w:styleId="HeaderChar" w:customStyle="1">
    <w:name w:val="Header Char"/>
    <w:basedOn w:val="DefaultParagraphFont"/>
    <w:link w:val="Header"/>
    <w:qFormat/>
    <w:rsid w:val="00896971"/>
    <w:rPr>
      <w:rFonts w:eastAsia="PMingLiU"/>
      <w:sz w:val="18"/>
      <w:szCs w:val="18"/>
      <w:lang w:eastAsia="en-US"/>
    </w:rPr>
  </w:style>
  <w:style w:type="character" w:styleId="FooterChar" w:customStyle="1">
    <w:name w:val="Footer Char"/>
    <w:basedOn w:val="DefaultParagraphFont"/>
    <w:link w:val="Footer"/>
    <w:qFormat/>
    <w:rsid w:val="00896971"/>
    <w:rPr>
      <w:rFonts w:eastAsia="PMingLiU"/>
      <w:sz w:val="18"/>
      <w:szCs w:val="18"/>
      <w:lang w:eastAsia="en-US"/>
    </w:rPr>
  </w:style>
  <w:style w:type="character" w:styleId="BalloonTextChar" w:customStyle="1">
    <w:name w:val="Balloon Text Char"/>
    <w:basedOn w:val="DefaultParagraphFont"/>
    <w:link w:val="BalloonText"/>
    <w:qFormat/>
    <w:rsid w:val="003044fa"/>
    <w:rPr>
      <w:rFonts w:eastAsia="PMingLiU"/>
      <w:sz w:val="18"/>
      <w:szCs w:val="18"/>
      <w:lang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1" w:customStyle="1">
    <w:name w:val="列出段落1"/>
    <w:basedOn w:val="Normal"/>
    <w:uiPriority w:val="34"/>
    <w:qFormat/>
    <w:rsid w:val="001d28e8"/>
    <w:pPr>
      <w:widowControl w:val="false"/>
      <w:spacing w:before="0" w:after="0"/>
      <w:ind w:left="480" w:hanging="0"/>
      <w:jc w:val="left"/>
    </w:pPr>
    <w:rPr>
      <w:rFonts w:ascii="Calibri" w:hAnsi="Calibri" w:eastAsia="DFKai-SB"/>
      <w:lang w:eastAsia="zh-TW"/>
    </w:rPr>
  </w:style>
  <w:style w:type="paragraph" w:styleId="Header">
    <w:name w:val="Header"/>
    <w:basedOn w:val="Normal"/>
    <w:link w:val="HeaderChar"/>
    <w:rsid w:val="00896971"/>
    <w:pPr>
      <w:pBdr>
        <w:bottom w:val="single" w:sz="6" w:space="1" w:color="00000A"/>
      </w:pBdr>
      <w:tabs>
        <w:tab w:val="center" w:pos="4153" w:leader="none"/>
        <w:tab w:val="right" w:pos="8306" w:leader="none"/>
      </w:tabs>
      <w:snapToGrid w:val="false"/>
      <w:jc w:val="center"/>
    </w:pPr>
    <w:rPr>
      <w:sz w:val="18"/>
      <w:szCs w:val="18"/>
    </w:rPr>
  </w:style>
  <w:style w:type="paragraph" w:styleId="Footer">
    <w:name w:val="Footer"/>
    <w:basedOn w:val="Normal"/>
    <w:link w:val="FooterChar"/>
    <w:rsid w:val="00896971"/>
    <w:pPr>
      <w:tabs>
        <w:tab w:val="center" w:pos="4153" w:leader="none"/>
        <w:tab w:val="right" w:pos="8306" w:leader="none"/>
      </w:tabs>
      <w:snapToGrid w:val="false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8147ff"/>
    <w:pPr>
      <w:ind w:firstLine="420"/>
    </w:pPr>
    <w:rPr/>
  </w:style>
  <w:style w:type="paragraph" w:styleId="BalloonText">
    <w:name w:val="Balloon Text"/>
    <w:basedOn w:val="Normal"/>
    <w:link w:val="BalloonTextChar"/>
    <w:qFormat/>
    <w:rsid w:val="003044fa"/>
    <w:pPr>
      <w:spacing w:before="0" w:after="0"/>
    </w:pPr>
    <w:rPr>
      <w:sz w:val="18"/>
      <w:szCs w:val="18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1d28e8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EE69C7AB-D440-4ACD-AD64-190DA34D5B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LibreOffice/5.1.6.2$Linux_X86_64 LibreOffice_project/10m0$Build-2</Application>
  <Pages>3</Pages>
  <Words>648</Words>
  <Characters>2416</Characters>
  <CharactersWithSpaces>2702</CharactersWithSpaces>
  <Paragraphs>114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2018-09-05T09:57:00Z</dcterms:created>
  <dc:creator>lenovo</dc:creator>
  <dc:description/>
  <dc:language>en-GB</dc:language>
  <cp:lastModifiedBy/>
  <cp:lastPrinted>2017-01-05T16:24:00Z</cp:lastPrinted>
  <dcterms:modified xsi:type="dcterms:W3CDTF">2018-10-07T11:30:03Z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KSOProductBuildVer">
    <vt:lpwstr>2052-10.1.0.6135</vt:lpwstr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