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2.xml" ContentType="application/xml"/>
  <Override PartName="/customXml/itemProps2.xml" ContentType="application/vnd.openxmlformats-officedocument.customXmlProperties+xml"/>
  <Override PartName="/customXml/item1.xml" ContentType="application/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before="0" w:after="0"/>
        <w:jc w:val="center"/>
        <w:outlineLvl w:val="0"/>
        <w:rPr>
          <w:rFonts w:eastAsia="宋体" w:eastAsiaTheme="minorEastAsia"/>
          <w:b/>
          <w:b/>
          <w:sz w:val="32"/>
          <w:szCs w:val="32"/>
          <w:lang w:eastAsia="zh-CN"/>
        </w:rPr>
      </w:pPr>
      <w:r>
        <w:rPr>
          <w:b/>
          <w:sz w:val="32"/>
          <w:szCs w:val="32"/>
        </w:rPr>
        <w:t xml:space="preserve">Syllabus of </w:t>
      </w:r>
      <w:r>
        <w:rPr>
          <w:b/>
          <w:sz w:val="32"/>
          <w:szCs w:val="32"/>
          <w:u w:val="single"/>
        </w:rPr>
        <w:t>Oral English 1</w:t>
      </w:r>
    </w:p>
    <w:tbl>
      <w:tblPr>
        <w:tblW w:w="10800" w:type="dxa"/>
        <w:jc w:val="left"/>
        <w:tblInd w:w="-1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noVBand="0" w:val="01e0" w:noHBand="0" w:lastColumn="1" w:firstColumn="1" w:lastRow="1" w:firstRow="1"/>
      </w:tblPr>
      <w:tblGrid>
        <w:gridCol w:w="687"/>
        <w:gridCol w:w="1349"/>
        <w:gridCol w:w="362"/>
        <w:gridCol w:w="1"/>
        <w:gridCol w:w="620"/>
        <w:gridCol w:w="1"/>
        <w:gridCol w:w="2191"/>
        <w:gridCol w:w="1699"/>
        <w:gridCol w:w="1"/>
        <w:gridCol w:w="1337"/>
        <w:gridCol w:w="1"/>
        <w:gridCol w:w="2551"/>
      </w:tblGrid>
      <w:tr>
        <w:trPr>
          <w:trHeight w:val="340" w:hRule="atLeast"/>
        </w:trPr>
        <w:tc>
          <w:tcPr>
            <w:tcW w:w="521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Course Title : Oral English 1</w:t>
            </w:r>
          </w:p>
        </w:tc>
        <w:tc>
          <w:tcPr>
            <w:tcW w:w="558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  <w:t>Compulsory/Elective: Compulsory</w:t>
            </w:r>
          </w:p>
        </w:tc>
      </w:tr>
      <w:tr>
        <w:trPr>
          <w:trHeight w:val="340" w:hRule="atLeast"/>
        </w:trPr>
        <w:tc>
          <w:tcPr>
            <w:tcW w:w="521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/>
            </w:pPr>
            <w:r>
              <w:rPr>
                <w:rFonts w:eastAsia="SimSun"/>
                <w:sz w:val="21"/>
                <w:szCs w:val="21"/>
              </w:rPr>
              <w:t>Total Hours/Weekly Hours/Credits: 1</w:t>
            </w:r>
            <w:r>
              <w:rPr>
                <w:rFonts w:eastAsia="SimSun"/>
                <w:sz w:val="21"/>
                <w:szCs w:val="21"/>
              </w:rPr>
              <w:t>8</w:t>
            </w:r>
            <w:r>
              <w:rPr>
                <w:rFonts w:eastAsia="SimSun"/>
                <w:sz w:val="21"/>
                <w:szCs w:val="21"/>
              </w:rPr>
              <w:t>/1/1</w:t>
            </w:r>
          </w:p>
        </w:tc>
        <w:tc>
          <w:tcPr>
            <w:tcW w:w="558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  <w:t>Hours of Experiements:   0</w:t>
            </w:r>
          </w:p>
        </w:tc>
      </w:tr>
      <w:tr>
        <w:trPr>
          <w:trHeight w:val="340" w:hRule="atLeast"/>
        </w:trPr>
        <w:tc>
          <w:tcPr>
            <w:tcW w:w="10800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Prerequisite Courses: None</w:t>
            </w:r>
          </w:p>
        </w:tc>
      </w:tr>
      <w:tr>
        <w:trPr>
          <w:trHeight w:val="340" w:hRule="atLeast"/>
        </w:trPr>
        <w:tc>
          <w:tcPr>
            <w:tcW w:w="521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/>
            </w:pPr>
            <w:r>
              <w:rPr>
                <w:rFonts w:eastAsia="SimSun"/>
                <w:sz w:val="21"/>
                <w:szCs w:val="21"/>
              </w:rPr>
              <w:t>Time: We: 10.25-12.00</w:t>
            </w:r>
          </w:p>
        </w:tc>
        <w:tc>
          <w:tcPr>
            <w:tcW w:w="558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/>
            </w:pPr>
            <w:r>
              <w:rPr>
                <w:rFonts w:eastAsia="SimSun"/>
                <w:sz w:val="21"/>
                <w:szCs w:val="21"/>
              </w:rPr>
              <w:t>Classroom: 308</w:t>
            </w:r>
          </w:p>
        </w:tc>
      </w:tr>
      <w:tr>
        <w:trPr>
          <w:trHeight w:val="340" w:hRule="atLeast"/>
        </w:trPr>
        <w:tc>
          <w:tcPr>
            <w:tcW w:w="10800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/>
            </w:pPr>
            <w:r>
              <w:rPr>
                <w:rFonts w:eastAsia="SimSun"/>
                <w:sz w:val="21"/>
                <w:szCs w:val="21"/>
              </w:rPr>
              <w:t>Class and Grade of Students: First Year</w:t>
            </w:r>
          </w:p>
        </w:tc>
      </w:tr>
      <w:tr>
        <w:trPr>
          <w:trHeight w:val="340" w:hRule="atLeast"/>
        </w:trPr>
        <w:tc>
          <w:tcPr>
            <w:tcW w:w="10800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/>
            </w:pPr>
            <w:r>
              <w:rPr>
                <w:rFonts w:eastAsia="SimSun"/>
                <w:sz w:val="21"/>
                <w:szCs w:val="21"/>
              </w:rPr>
              <w:t>College Responsible for the Course: College of Management</w:t>
            </w:r>
          </w:p>
        </w:tc>
      </w:tr>
      <w:tr>
        <w:trPr>
          <w:trHeight w:val="340" w:hRule="atLeast"/>
        </w:trPr>
        <w:tc>
          <w:tcPr>
            <w:tcW w:w="10800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/>
            </w:pPr>
            <w:r>
              <w:rPr>
                <w:rFonts w:eastAsia="SimSun"/>
                <w:sz w:val="21"/>
                <w:szCs w:val="21"/>
                <w:lang w:eastAsia="zh-CN"/>
              </w:rPr>
              <w:t>Name of Instructor: Daniel Kusnierik</w:t>
            </w:r>
          </w:p>
        </w:tc>
      </w:tr>
      <w:tr>
        <w:trPr>
          <w:trHeight w:val="340" w:hRule="atLeast"/>
        </w:trPr>
        <w:tc>
          <w:tcPr>
            <w:tcW w:w="521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/>
            </w:pPr>
            <w:r>
              <w:rPr>
                <w:rFonts w:eastAsia="SimSun"/>
                <w:sz w:val="21"/>
                <w:szCs w:val="21"/>
              </w:rPr>
              <w:t>Telephone Number: 186 8009 2921</w:t>
            </w:r>
          </w:p>
        </w:tc>
        <w:tc>
          <w:tcPr>
            <w:tcW w:w="558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/>
            </w:pPr>
            <w:r>
              <w:rPr>
                <w:rFonts w:eastAsia="SimSun"/>
                <w:sz w:val="21"/>
                <w:szCs w:val="21"/>
              </w:rPr>
              <w:t>Email: daniel.kusnierik@gmx.com</w:t>
            </w:r>
          </w:p>
        </w:tc>
      </w:tr>
      <w:tr>
        <w:trPr>
          <w:trHeight w:val="340" w:hRule="atLeast"/>
        </w:trPr>
        <w:tc>
          <w:tcPr>
            <w:tcW w:w="10800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/>
            </w:pPr>
            <w:r>
              <w:rPr>
                <w:rFonts w:eastAsia="SimSun"/>
                <w:sz w:val="21"/>
                <w:szCs w:val="21"/>
                <w:lang w:eastAsia="zh-CN"/>
              </w:rPr>
              <w:t xml:space="preserve">Time, Place and Methods to Answer Students’ Questions: Time, Place and Methods to Answer Students’ Questions: Experimental Building Room 612, time to be individually arranged </w:t>
            </w:r>
          </w:p>
        </w:tc>
      </w:tr>
      <w:tr>
        <w:trPr>
          <w:trHeight w:val="340" w:hRule="atLeast"/>
        </w:trPr>
        <w:tc>
          <w:tcPr>
            <w:tcW w:w="10800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/>
            </w:pPr>
            <w:r>
              <w:rPr>
                <w:rFonts w:eastAsia="SimSun"/>
                <w:bCs/>
                <w:sz w:val="21"/>
                <w:szCs w:val="21"/>
                <w:lang w:eastAsia="zh-CN"/>
              </w:rPr>
              <w:t>Methods of Assessment: Open-book Exam</w:t>
            </w:r>
            <w:r>
              <w:rPr>
                <w:rFonts w:eastAsia="SimSun"/>
                <w:sz w:val="21"/>
                <w:szCs w:val="21"/>
                <w:lang w:eastAsia="zh-CN"/>
              </w:rPr>
              <w:t xml:space="preserve"> (  ); Closed-book Exam (   ); Paper (  );  Others ( oral )</w:t>
            </w:r>
          </w:p>
        </w:tc>
      </w:tr>
      <w:tr>
        <w:trPr>
          <w:trHeight w:val="340" w:hRule="atLeast"/>
        </w:trPr>
        <w:tc>
          <w:tcPr>
            <w:tcW w:w="10800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>
                <w:rFonts w:eastAsia="SimSun"/>
                <w:bCs/>
                <w:sz w:val="21"/>
                <w:szCs w:val="21"/>
                <w:lang w:eastAsia="zh-CN"/>
              </w:rPr>
            </w:pPr>
            <w:r>
              <w:rPr>
                <w:rFonts w:eastAsia="SimSun"/>
                <w:bCs/>
                <w:sz w:val="21"/>
                <w:szCs w:val="21"/>
                <w:lang w:eastAsia="zh-CN"/>
              </w:rPr>
              <w:t>Textbook: Jones, Leo: “Let’s Talk 1” 2</w:t>
            </w:r>
            <w:r>
              <w:rPr>
                <w:rFonts w:eastAsia="SimSun"/>
                <w:bCs/>
                <w:sz w:val="21"/>
                <w:szCs w:val="21"/>
                <w:vertAlign w:val="superscript"/>
                <w:lang w:eastAsia="zh-CN"/>
              </w:rPr>
              <w:t>nd</w:t>
            </w:r>
            <w:r>
              <w:rPr>
                <w:rFonts w:eastAsia="SimSun"/>
                <w:bCs/>
                <w:sz w:val="21"/>
                <w:szCs w:val="21"/>
                <w:lang w:eastAsia="zh-CN"/>
              </w:rPr>
              <w:t xml:space="preserve"> ed., U.K.: Cambridge, 2012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>
                <w:rFonts w:eastAsia="SimSun"/>
                <w:bCs/>
                <w:sz w:val="21"/>
                <w:szCs w:val="21"/>
                <w:lang w:eastAsia="zh-CN"/>
              </w:rPr>
            </w:pPr>
            <w:r>
              <w:rPr>
                <w:rFonts w:eastAsia="SimSun"/>
                <w:bCs/>
                <w:sz w:val="21"/>
                <w:szCs w:val="21"/>
                <w:lang w:eastAsia="zh-CN"/>
              </w:rPr>
              <w:t>References: None</w:t>
            </w:r>
          </w:p>
        </w:tc>
      </w:tr>
      <w:tr>
        <w:trPr>
          <w:trHeight w:val="340" w:hRule="atLeast"/>
        </w:trPr>
        <w:tc>
          <w:tcPr>
            <w:tcW w:w="10800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Course Description: 8</w:t>
            </w:r>
            <w:bookmarkStart w:id="0" w:name="_GoBack"/>
            <w:bookmarkEnd w:id="0"/>
            <w:r>
              <w:rPr>
                <w:rFonts w:eastAsia="SimSun"/>
                <w:sz w:val="21"/>
                <w:szCs w:val="21"/>
              </w:rPr>
              <w:t xml:space="preserve"> classes of instruction and practice in Oral English and English Conversation for lower intermediate level students.</w:t>
            </w:r>
          </w:p>
        </w:tc>
      </w:tr>
      <w:tr>
        <w:trPr>
          <w:trHeight w:val="2920" w:hRule="atLeast"/>
        </w:trPr>
        <w:tc>
          <w:tcPr>
            <w:tcW w:w="521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  <w:t>Course Objectives: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/>
            </w:pPr>
            <w:r>
              <w:rPr>
                <w:rFonts w:eastAsia="SimSun"/>
                <w:sz w:val="21"/>
                <w:szCs w:val="21"/>
                <w:lang w:eastAsia="zh-CN"/>
              </w:rPr>
              <w:t>1.  To increase confidence in using English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/>
            </w:pPr>
            <w:r>
              <w:rPr>
                <w:rFonts w:eastAsia="SimSun"/>
                <w:sz w:val="21"/>
                <w:szCs w:val="21"/>
                <w:lang w:eastAsia="zh-CN"/>
              </w:rPr>
              <w:t>2. To become comfortable using English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/>
            </w:pPr>
            <w:r>
              <w:rPr>
                <w:rFonts w:eastAsia="SimSun"/>
                <w:sz w:val="21"/>
                <w:szCs w:val="21"/>
                <w:lang w:eastAsia="zh-CN"/>
              </w:rPr>
              <w:t xml:space="preserve">3. To introduce out-of-classroom learning concept 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558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(This box is ONLY for Science and Engineering Courses)</w:t>
            </w:r>
            <w:r>
              <w:rPr>
                <w:sz w:val="18"/>
                <w:szCs w:val="18"/>
                <w:lang w:eastAsia="zh-CN"/>
              </w:rPr>
              <w:t>本课程与学生核心能力培养之间的关联</w:t>
            </w:r>
            <w:r>
              <w:rPr>
                <w:sz w:val="18"/>
                <w:szCs w:val="18"/>
                <w:lang w:eastAsia="zh-CN"/>
              </w:rPr>
              <w:t>(</w:t>
            </w:r>
            <w:r>
              <w:rPr>
                <w:sz w:val="18"/>
                <w:szCs w:val="18"/>
                <w:lang w:eastAsia="zh-CN"/>
              </w:rPr>
              <w:t>授课对象为理工科专业学生的课程填写此栏）：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□</w:t>
            </w:r>
            <w:r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>
              <w:rPr>
                <w:rFonts w:eastAsia="SimSun"/>
                <w:sz w:val="18"/>
                <w:szCs w:val="18"/>
                <w:lang w:eastAsia="zh-CN"/>
              </w:rPr>
              <w:t xml:space="preserve">1. 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□</w:t>
            </w:r>
            <w:r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>
              <w:rPr>
                <w:rFonts w:eastAsia="SimSun"/>
                <w:sz w:val="18"/>
                <w:szCs w:val="18"/>
                <w:lang w:eastAsia="zh-CN"/>
              </w:rPr>
              <w:t xml:space="preserve">2. 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□</w:t>
            </w:r>
            <w:r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>
              <w:rPr>
                <w:rFonts w:eastAsia="SimSun"/>
                <w:sz w:val="18"/>
                <w:szCs w:val="18"/>
                <w:lang w:eastAsia="zh-CN"/>
              </w:rPr>
              <w:t>3.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□</w:t>
            </w:r>
            <w:r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>
              <w:rPr>
                <w:rFonts w:eastAsia="SimSun"/>
                <w:sz w:val="18"/>
                <w:szCs w:val="18"/>
                <w:lang w:eastAsia="zh-CN"/>
              </w:rPr>
              <w:t>4.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□</w:t>
            </w:r>
            <w:r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>
              <w:rPr>
                <w:rFonts w:eastAsia="SimSun"/>
                <w:sz w:val="18"/>
                <w:szCs w:val="18"/>
                <w:lang w:eastAsia="zh-CN"/>
              </w:rPr>
              <w:t>5.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□</w:t>
            </w:r>
            <w:r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>
              <w:rPr>
                <w:rFonts w:eastAsia="SimSun"/>
                <w:sz w:val="18"/>
                <w:szCs w:val="18"/>
                <w:lang w:eastAsia="zh-CN"/>
              </w:rPr>
              <w:t xml:space="preserve">6. 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□</w:t>
            </w:r>
            <w:r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>
              <w:rPr>
                <w:rFonts w:eastAsia="SimSun"/>
                <w:sz w:val="18"/>
                <w:szCs w:val="18"/>
                <w:lang w:eastAsia="zh-CN"/>
              </w:rPr>
              <w:t>7</w:t>
            </w:r>
            <w:r>
              <w:rPr>
                <w:rFonts w:eastAsia="SimSun"/>
                <w:sz w:val="18"/>
                <w:szCs w:val="18"/>
                <w:lang w:eastAsia="zh-CN"/>
              </w:rPr>
              <w:t>．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□</w:t>
            </w:r>
            <w:r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>
              <w:rPr>
                <w:rFonts w:eastAsia="SimSun"/>
                <w:sz w:val="18"/>
                <w:szCs w:val="18"/>
                <w:lang w:eastAsia="zh-CN"/>
              </w:rPr>
              <w:t>8</w:t>
            </w:r>
            <w:r>
              <w:rPr>
                <w:rFonts w:eastAsia="SimSun"/>
                <w:sz w:val="18"/>
                <w:szCs w:val="18"/>
                <w:lang w:eastAsia="zh-CN"/>
              </w:rPr>
              <w:t xml:space="preserve">． </w:t>
            </w:r>
          </w:p>
        </w:tc>
      </w:tr>
      <w:tr>
        <w:trPr>
          <w:trHeight w:val="340" w:hRule="atLeast"/>
        </w:trPr>
        <w:tc>
          <w:tcPr>
            <w:tcW w:w="10800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C0C0C0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jc w:val="center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Cs w:val="21"/>
                <w:lang w:eastAsia="zh-CN"/>
              </w:rPr>
              <w:t>Planning of Theoretical Teaching</w:t>
            </w:r>
          </w:p>
        </w:tc>
      </w:tr>
      <w:tr>
        <w:trPr>
          <w:trHeight w:val="340" w:hRule="atLeast"/>
        </w:trPr>
        <w:tc>
          <w:tcPr>
            <w:tcW w:w="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8" w:type="dxa"/>
              <w:right w:w="2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Week</w:t>
            </w:r>
          </w:p>
        </w:tc>
        <w:tc>
          <w:tcPr>
            <w:tcW w:w="17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8" w:type="dxa"/>
              <w:right w:w="2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Teaching Themes</w:t>
            </w:r>
          </w:p>
        </w:tc>
        <w:tc>
          <w:tcPr>
            <w:tcW w:w="6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8" w:type="dxa"/>
              <w:right w:w="2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Hours</w:t>
            </w:r>
          </w:p>
        </w:tc>
        <w:tc>
          <w:tcPr>
            <w:tcW w:w="38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8" w:type="dxa"/>
              <w:right w:w="2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Key and Difficult Points</w:t>
            </w:r>
          </w:p>
        </w:tc>
        <w:tc>
          <w:tcPr>
            <w:tcW w:w="1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8" w:type="dxa"/>
              <w:right w:w="2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Methods of Instruction</w:t>
            </w:r>
          </w:p>
        </w:tc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8" w:type="dxa"/>
              <w:right w:w="2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Assignments</w:t>
            </w:r>
          </w:p>
        </w:tc>
      </w:tr>
      <w:tr>
        <w:trPr>
          <w:trHeight w:val="340" w:hRule="atLeast"/>
        </w:trPr>
        <w:tc>
          <w:tcPr>
            <w:tcW w:w="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4,5</w:t>
            </w:r>
          </w:p>
        </w:tc>
        <w:tc>
          <w:tcPr>
            <w:tcW w:w="17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Introductions</w:t>
            </w:r>
          </w:p>
        </w:tc>
        <w:tc>
          <w:tcPr>
            <w:tcW w:w="6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</w:t>
            </w:r>
          </w:p>
        </w:tc>
        <w:tc>
          <w:tcPr>
            <w:tcW w:w="38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He, she, his, her, does and doesn’t, plurals</w:t>
            </w:r>
          </w:p>
        </w:tc>
        <w:tc>
          <w:tcPr>
            <w:tcW w:w="1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Partner introductions</w:t>
            </w:r>
          </w:p>
        </w:tc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None</w:t>
            </w:r>
          </w:p>
        </w:tc>
      </w:tr>
      <w:tr>
        <w:trPr>
          <w:trHeight w:val="340" w:hRule="atLeast"/>
        </w:trPr>
        <w:tc>
          <w:tcPr>
            <w:tcW w:w="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6,7</w:t>
            </w:r>
          </w:p>
        </w:tc>
        <w:tc>
          <w:tcPr>
            <w:tcW w:w="17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Interests, sports</w:t>
            </w:r>
          </w:p>
        </w:tc>
        <w:tc>
          <w:tcPr>
            <w:tcW w:w="6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</w:t>
            </w:r>
          </w:p>
        </w:tc>
        <w:tc>
          <w:tcPr>
            <w:tcW w:w="38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Talking about free time activities</w:t>
            </w:r>
          </w:p>
        </w:tc>
        <w:tc>
          <w:tcPr>
            <w:tcW w:w="1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bookmarkStart w:id="1" w:name="__DdeLink__602_1730741748"/>
            <w:bookmarkEnd w:id="1"/>
            <w:r>
              <w:rPr>
                <w:rFonts w:eastAsia="SimSun"/>
                <w:sz w:val="21"/>
                <w:szCs w:val="21"/>
              </w:rPr>
              <w:t>Groupwork</w:t>
            </w:r>
          </w:p>
        </w:tc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None</w:t>
            </w:r>
          </w:p>
        </w:tc>
      </w:tr>
      <w:tr>
        <w:trPr>
          <w:trHeight w:val="340" w:hRule="atLeast"/>
        </w:trPr>
        <w:tc>
          <w:tcPr>
            <w:tcW w:w="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8,9</w:t>
            </w:r>
          </w:p>
        </w:tc>
        <w:tc>
          <w:tcPr>
            <w:tcW w:w="17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Different people</w:t>
            </w:r>
          </w:p>
        </w:tc>
        <w:tc>
          <w:tcPr>
            <w:tcW w:w="6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</w:t>
            </w:r>
          </w:p>
        </w:tc>
        <w:tc>
          <w:tcPr>
            <w:tcW w:w="38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Describing people, creating stories</w:t>
            </w:r>
          </w:p>
        </w:tc>
        <w:tc>
          <w:tcPr>
            <w:tcW w:w="1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Groupwork</w:t>
            </w:r>
          </w:p>
        </w:tc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None</w:t>
            </w:r>
          </w:p>
        </w:tc>
      </w:tr>
      <w:tr>
        <w:trPr>
          <w:trHeight w:val="340" w:hRule="atLeast"/>
        </w:trPr>
        <w:tc>
          <w:tcPr>
            <w:tcW w:w="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10,11</w:t>
            </w:r>
          </w:p>
        </w:tc>
        <w:tc>
          <w:tcPr>
            <w:tcW w:w="17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Food and Drinks</w:t>
            </w:r>
          </w:p>
        </w:tc>
        <w:tc>
          <w:tcPr>
            <w:tcW w:w="6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</w:t>
            </w:r>
          </w:p>
        </w:tc>
        <w:tc>
          <w:tcPr>
            <w:tcW w:w="38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Discussing food and eating culture</w:t>
            </w:r>
          </w:p>
        </w:tc>
        <w:tc>
          <w:tcPr>
            <w:tcW w:w="1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Groupwork</w:t>
            </w:r>
          </w:p>
        </w:tc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None</w:t>
            </w:r>
          </w:p>
        </w:tc>
      </w:tr>
      <w:tr>
        <w:trPr>
          <w:trHeight w:val="340" w:hRule="atLeast"/>
        </w:trPr>
        <w:tc>
          <w:tcPr>
            <w:tcW w:w="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12,13</w:t>
            </w:r>
          </w:p>
        </w:tc>
        <w:tc>
          <w:tcPr>
            <w:tcW w:w="17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Movies and TV</w:t>
            </w:r>
          </w:p>
        </w:tc>
        <w:tc>
          <w:tcPr>
            <w:tcW w:w="6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</w:t>
            </w:r>
          </w:p>
        </w:tc>
        <w:tc>
          <w:tcPr>
            <w:tcW w:w="38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L</w:t>
            </w:r>
            <w:r>
              <w:rPr>
                <w:rFonts w:eastAsia="SimSun"/>
                <w:sz w:val="21"/>
                <w:szCs w:val="21"/>
              </w:rPr>
              <w:t>istening and speaking about films</w:t>
            </w:r>
          </w:p>
        </w:tc>
        <w:tc>
          <w:tcPr>
            <w:tcW w:w="1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Groupwork</w:t>
            </w:r>
          </w:p>
        </w:tc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None</w:t>
            </w:r>
          </w:p>
        </w:tc>
      </w:tr>
      <w:tr>
        <w:trPr>
          <w:trHeight w:val="340" w:hRule="atLeast"/>
        </w:trPr>
        <w:tc>
          <w:tcPr>
            <w:tcW w:w="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14,15</w:t>
            </w:r>
          </w:p>
        </w:tc>
        <w:tc>
          <w:tcPr>
            <w:tcW w:w="17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Travelling</w:t>
            </w:r>
          </w:p>
        </w:tc>
        <w:tc>
          <w:tcPr>
            <w:tcW w:w="6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</w:t>
            </w:r>
          </w:p>
        </w:tc>
        <w:tc>
          <w:tcPr>
            <w:tcW w:w="38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T</w:t>
            </w:r>
            <w:r>
              <w:rPr>
                <w:rFonts w:eastAsia="SimSun"/>
                <w:sz w:val="21"/>
                <w:szCs w:val="21"/>
              </w:rPr>
              <w:t xml:space="preserve">alking about different places </w:t>
            </w:r>
          </w:p>
        </w:tc>
        <w:tc>
          <w:tcPr>
            <w:tcW w:w="1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Groupwork</w:t>
            </w:r>
          </w:p>
        </w:tc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None</w:t>
            </w:r>
          </w:p>
        </w:tc>
      </w:tr>
      <w:tr>
        <w:trPr>
          <w:trHeight w:val="340" w:hRule="atLeast"/>
        </w:trPr>
        <w:tc>
          <w:tcPr>
            <w:tcW w:w="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16,17</w:t>
            </w:r>
          </w:p>
        </w:tc>
        <w:tc>
          <w:tcPr>
            <w:tcW w:w="17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 xml:space="preserve">Home </w:t>
            </w:r>
          </w:p>
        </w:tc>
        <w:tc>
          <w:tcPr>
            <w:tcW w:w="6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</w:t>
            </w:r>
          </w:p>
        </w:tc>
        <w:tc>
          <w:tcPr>
            <w:tcW w:w="38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Talking about living habits</w:t>
            </w:r>
          </w:p>
        </w:tc>
        <w:tc>
          <w:tcPr>
            <w:tcW w:w="1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Groupwork</w:t>
            </w:r>
          </w:p>
        </w:tc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None</w:t>
            </w:r>
          </w:p>
        </w:tc>
      </w:tr>
      <w:tr>
        <w:trPr>
          <w:trHeight w:val="340" w:hRule="atLeast"/>
        </w:trPr>
        <w:tc>
          <w:tcPr>
            <w:tcW w:w="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18,19</w:t>
            </w:r>
          </w:p>
        </w:tc>
        <w:tc>
          <w:tcPr>
            <w:tcW w:w="17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Final Exam</w:t>
            </w:r>
          </w:p>
        </w:tc>
        <w:tc>
          <w:tcPr>
            <w:tcW w:w="6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</w:t>
            </w:r>
          </w:p>
        </w:tc>
        <w:tc>
          <w:tcPr>
            <w:tcW w:w="38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Assesment of the students’ achievements within the term</w:t>
            </w:r>
          </w:p>
        </w:tc>
        <w:tc>
          <w:tcPr>
            <w:tcW w:w="1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SimSun"/>
                <w:sz w:val="21"/>
                <w:szCs w:val="21"/>
              </w:rPr>
              <w:t>Groupwork</w:t>
            </w:r>
          </w:p>
        </w:tc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Interview</w:t>
            </w:r>
          </w:p>
        </w:tc>
      </w:tr>
      <w:tr>
        <w:trPr>
          <w:trHeight w:val="340" w:hRule="atLeast"/>
        </w:trPr>
        <w:tc>
          <w:tcPr>
            <w:tcW w:w="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17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6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38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1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</w:tr>
      <w:tr>
        <w:trPr>
          <w:trHeight w:val="340" w:hRule="atLeast"/>
        </w:trPr>
        <w:tc>
          <w:tcPr>
            <w:tcW w:w="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17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6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38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1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</w:tr>
      <w:tr>
        <w:trPr>
          <w:trHeight w:val="340" w:hRule="atLeast"/>
        </w:trPr>
        <w:tc>
          <w:tcPr>
            <w:tcW w:w="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</w:r>
          </w:p>
        </w:tc>
        <w:tc>
          <w:tcPr>
            <w:tcW w:w="17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6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38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1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</w:tr>
      <w:tr>
        <w:trPr>
          <w:trHeight w:val="340" w:hRule="atLeast"/>
        </w:trPr>
        <w:tc>
          <w:tcPr>
            <w:tcW w:w="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</w:r>
          </w:p>
        </w:tc>
        <w:tc>
          <w:tcPr>
            <w:tcW w:w="17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6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38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1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</w:tr>
      <w:tr>
        <w:trPr>
          <w:trHeight w:val="50" w:hRule="atLeast"/>
        </w:trPr>
        <w:tc>
          <w:tcPr>
            <w:tcW w:w="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</w:r>
          </w:p>
        </w:tc>
        <w:tc>
          <w:tcPr>
            <w:tcW w:w="17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6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38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1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</w:tr>
      <w:tr>
        <w:trPr>
          <w:trHeight w:val="340" w:hRule="atLeast"/>
        </w:trPr>
        <w:tc>
          <w:tcPr>
            <w:tcW w:w="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17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6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38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1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</w:tr>
      <w:tr>
        <w:trPr>
          <w:trHeight w:val="340" w:hRule="atLeast"/>
        </w:trPr>
        <w:tc>
          <w:tcPr>
            <w:tcW w:w="239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Total Hours</w:t>
            </w:r>
          </w:p>
        </w:tc>
        <w:tc>
          <w:tcPr>
            <w:tcW w:w="6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16</w:t>
            </w:r>
          </w:p>
        </w:tc>
        <w:tc>
          <w:tcPr>
            <w:tcW w:w="38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1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</w:r>
          </w:p>
        </w:tc>
      </w:tr>
      <w:tr>
        <w:trPr>
          <w:trHeight w:val="340" w:hRule="atLeast"/>
        </w:trPr>
        <w:tc>
          <w:tcPr>
            <w:tcW w:w="10800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C0C0C0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jc w:val="center"/>
              <w:outlineLvl w:val="0"/>
              <w:rPr>
                <w:rFonts w:eastAsia="SimSun"/>
                <w:szCs w:val="21"/>
                <w:lang w:eastAsia="zh-CN"/>
              </w:rPr>
            </w:pPr>
            <w:r>
              <w:rPr>
                <w:rFonts w:eastAsia="SimSun"/>
                <w:szCs w:val="21"/>
                <w:lang w:eastAsia="zh-CN"/>
              </w:rPr>
              <w:t>Grading</w:t>
            </w:r>
          </w:p>
        </w:tc>
      </w:tr>
      <w:tr>
        <w:trPr>
          <w:trHeight w:val="340" w:hRule="atLeast"/>
        </w:trPr>
        <w:tc>
          <w:tcPr>
            <w:tcW w:w="20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</w:rPr>
              <w:t>Activities</w:t>
            </w:r>
          </w:p>
        </w:tc>
        <w:tc>
          <w:tcPr>
            <w:tcW w:w="487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180" w:hanging="0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Grading Scheme</w:t>
            </w:r>
          </w:p>
        </w:tc>
        <w:tc>
          <w:tcPr>
            <w:tcW w:w="389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180" w:hanging="0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Percentages</w:t>
            </w:r>
          </w:p>
        </w:tc>
      </w:tr>
      <w:tr>
        <w:trPr>
          <w:trHeight w:val="340" w:hRule="atLeast"/>
        </w:trPr>
        <w:tc>
          <w:tcPr>
            <w:tcW w:w="20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Speaking Test</w:t>
            </w:r>
          </w:p>
        </w:tc>
        <w:tc>
          <w:tcPr>
            <w:tcW w:w="487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Check speech, fluency and comprehension</w:t>
            </w:r>
          </w:p>
        </w:tc>
        <w:tc>
          <w:tcPr>
            <w:tcW w:w="389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180" w:hanging="0"/>
              <w:rPr/>
            </w:pPr>
            <w:r>
              <w:rPr>
                <w:rFonts w:eastAsia="SimSun"/>
                <w:sz w:val="21"/>
                <w:szCs w:val="21"/>
              </w:rPr>
              <w:t xml:space="preserve">100/100 </w:t>
            </w:r>
          </w:p>
        </w:tc>
      </w:tr>
      <w:tr>
        <w:trPr>
          <w:trHeight w:val="340" w:hRule="atLeast"/>
        </w:trPr>
        <w:tc>
          <w:tcPr>
            <w:tcW w:w="10800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180" w:hanging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  <w:t xml:space="preserve">Date of Writing: 5 </w:t>
            </w:r>
            <w:r>
              <w:rPr>
                <w:rFonts w:eastAsia="SimSun"/>
                <w:sz w:val="21"/>
                <w:szCs w:val="21"/>
                <w:lang w:eastAsia="zh-CN"/>
              </w:rPr>
              <w:t>October</w:t>
            </w:r>
            <w:r>
              <w:rPr>
                <w:rFonts w:eastAsia="SimSun"/>
                <w:sz w:val="21"/>
                <w:szCs w:val="21"/>
                <w:lang w:eastAsia="zh-CN"/>
              </w:rPr>
              <w:t xml:space="preserve"> 2018</w:t>
            </w:r>
          </w:p>
        </w:tc>
      </w:tr>
      <w:tr>
        <w:trPr>
          <w:trHeight w:val="2351" w:hRule="atLeast"/>
        </w:trPr>
        <w:tc>
          <w:tcPr>
            <w:tcW w:w="10800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40" w:leader="none"/>
              </w:tabs>
              <w:spacing w:lineRule="auto" w:line="240" w:before="0" w:after="0"/>
              <w:jc w:val="left"/>
              <w:outlineLvl w:val="0"/>
              <w:rPr>
                <w:rFonts w:eastAsia="SimSun"/>
                <w:szCs w:val="21"/>
                <w:lang w:eastAsia="zh-CN"/>
              </w:rPr>
            </w:pPr>
            <w:r>
              <w:rPr>
                <w:rFonts w:eastAsia="SimSun"/>
                <w:szCs w:val="21"/>
                <w:lang w:eastAsia="zh-CN"/>
              </w:rPr>
              <w:t>系（部）审查意见（</w:t>
            </w:r>
            <w:r>
              <w:rPr>
                <w:rFonts w:eastAsia="SimSun"/>
                <w:szCs w:val="21"/>
                <w:lang w:eastAsia="zh-CN"/>
              </w:rPr>
              <w:t>Appraisal comments from the department</w:t>
            </w:r>
            <w:r>
              <w:rPr>
                <w:rFonts w:eastAsia="SimSun"/>
                <w:szCs w:val="21"/>
                <w:lang w:eastAsia="zh-CN"/>
              </w:rPr>
              <w:t>）：</w:t>
            </w:r>
          </w:p>
          <w:p>
            <w:pPr>
              <w:pStyle w:val="Normal"/>
              <w:spacing w:lineRule="auto" w:line="240" w:before="0" w:after="0"/>
              <w:ind w:firstLine="57"/>
              <w:jc w:val="left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</w:r>
          </w:p>
          <w:p>
            <w:pPr>
              <w:pStyle w:val="Normal"/>
              <w:spacing w:lineRule="auto" w:line="240" w:before="0" w:after="0"/>
              <w:ind w:firstLine="57"/>
              <w:jc w:val="left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</w:r>
          </w:p>
          <w:p>
            <w:pPr>
              <w:pStyle w:val="Normal"/>
              <w:spacing w:lineRule="auto" w:line="240" w:before="0" w:after="0"/>
              <w:ind w:firstLine="945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  <w:t>。</w:t>
            </w:r>
          </w:p>
          <w:p>
            <w:pPr>
              <w:pStyle w:val="Normal"/>
              <w:spacing w:lineRule="auto" w:line="240" w:before="0" w:after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</w:r>
          </w:p>
          <w:p>
            <w:pPr>
              <w:pStyle w:val="Normal"/>
              <w:spacing w:lineRule="auto" w:line="240" w:before="0" w:after="0"/>
              <w:ind w:right="420" w:hanging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  <w:t>系（部）主任签名</w:t>
            </w:r>
            <w:r>
              <w:rPr>
                <w:rFonts w:eastAsia="SimSun"/>
                <w:sz w:val="21"/>
                <w:szCs w:val="21"/>
                <w:lang w:eastAsia="zh-CN"/>
              </w:rPr>
              <w:t>(Signature of the Dean)</w:t>
            </w:r>
            <w:r>
              <w:rPr>
                <w:rFonts w:eastAsia="SimSun"/>
                <w:sz w:val="21"/>
                <w:szCs w:val="21"/>
                <w:lang w:eastAsia="zh-CN"/>
              </w:rPr>
              <w:t xml:space="preserve">：        </w:t>
            </w:r>
          </w:p>
          <w:p>
            <w:pPr>
              <w:pStyle w:val="Normal"/>
              <w:spacing w:lineRule="auto" w:line="240" w:before="0" w:after="0"/>
              <w:ind w:right="420" w:hanging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</w:r>
          </w:p>
          <w:p>
            <w:pPr>
              <w:pStyle w:val="Normal"/>
              <w:spacing w:lineRule="auto" w:line="240" w:before="0" w:after="0"/>
              <w:ind w:right="420" w:hanging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</w:r>
          </w:p>
          <w:p>
            <w:pPr>
              <w:pStyle w:val="Normal"/>
              <w:spacing w:lineRule="auto" w:line="240" w:before="0" w:after="0"/>
              <w:ind w:right="420" w:hanging="0"/>
              <w:jc w:val="right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  <w:t>日期</w:t>
            </w:r>
            <w:r>
              <w:rPr>
                <w:rFonts w:eastAsia="SimSun"/>
                <w:sz w:val="21"/>
                <w:szCs w:val="21"/>
                <w:lang w:eastAsia="zh-CN"/>
              </w:rPr>
              <w:t xml:space="preserve">Date:    </w:t>
            </w:r>
            <w:r>
              <w:rPr>
                <w:rFonts w:eastAsia="SimSun"/>
                <w:sz w:val="21"/>
                <w:szCs w:val="21"/>
                <w:lang w:eastAsia="zh-CN"/>
              </w:rPr>
              <w:t>年</w:t>
            </w:r>
            <w:r>
              <w:rPr>
                <w:rFonts w:eastAsia="SimSun"/>
                <w:sz w:val="21"/>
                <w:szCs w:val="21"/>
                <w:lang w:eastAsia="zh-CN"/>
              </w:rPr>
              <w:t xml:space="preserve">year    </w:t>
            </w:r>
            <w:r>
              <w:rPr>
                <w:rFonts w:eastAsia="SimSun"/>
                <w:sz w:val="21"/>
                <w:szCs w:val="21"/>
                <w:lang w:eastAsia="zh-CN"/>
              </w:rPr>
              <w:t>月</w:t>
            </w:r>
            <w:r>
              <w:rPr>
                <w:rFonts w:eastAsia="SimSun"/>
                <w:sz w:val="21"/>
                <w:szCs w:val="21"/>
                <w:lang w:eastAsia="zh-CN"/>
              </w:rPr>
              <w:t xml:space="preserve">month    </w:t>
            </w:r>
            <w:r>
              <w:rPr>
                <w:rFonts w:eastAsia="SimSun"/>
                <w:sz w:val="21"/>
                <w:szCs w:val="21"/>
                <w:lang w:eastAsia="zh-CN"/>
              </w:rPr>
              <w:t>日</w:t>
            </w:r>
            <w:r>
              <w:rPr>
                <w:rFonts w:eastAsia="SimSun"/>
                <w:sz w:val="21"/>
                <w:szCs w:val="21"/>
                <w:lang w:eastAsia="zh-CN"/>
              </w:rPr>
              <w:t>day</w:t>
            </w:r>
          </w:p>
          <w:p>
            <w:pPr>
              <w:pStyle w:val="Normal"/>
              <w:snapToGrid w:val="false"/>
              <w:spacing w:lineRule="auto" w:line="240" w:before="0" w:after="0"/>
              <w:ind w:left="180" w:hanging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</w:r>
          </w:p>
        </w:tc>
      </w:tr>
    </w:tbl>
    <w:p>
      <w:pPr>
        <w:pStyle w:val="Normal"/>
        <w:spacing w:lineRule="exact" w:line="360"/>
        <w:ind w:left="735" w:hanging="735"/>
        <w:rPr>
          <w:rFonts w:eastAsia="SimSun"/>
          <w:sz w:val="21"/>
          <w:szCs w:val="21"/>
          <w:lang w:eastAsia="zh-CN"/>
        </w:rPr>
      </w:pPr>
      <w:r>
        <w:rPr>
          <w:rFonts w:eastAsia="宋体" w:eastAsiaTheme="minorEastAsia"/>
          <w:bCs/>
          <w:sz w:val="21"/>
          <w:szCs w:val="21"/>
          <w:lang w:eastAsia="zh-CN"/>
        </w:rPr>
        <w:t>注：</w:t>
      </w:r>
      <w:r>
        <w:rPr>
          <w:rFonts w:eastAsia="宋体" w:eastAsiaTheme="minorEastAsia"/>
          <w:bCs/>
          <w:sz w:val="21"/>
          <w:szCs w:val="21"/>
          <w:lang w:eastAsia="zh-CN"/>
        </w:rPr>
        <w:t>1</w:t>
      </w:r>
      <w:r>
        <w:rPr>
          <w:rFonts w:eastAsia="宋体" w:eastAsiaTheme="minorEastAsia"/>
          <w:bCs/>
          <w:sz w:val="21"/>
          <w:szCs w:val="21"/>
          <w:lang w:eastAsia="zh-CN"/>
        </w:rPr>
        <w:t>、课程</w:t>
      </w:r>
      <w:r>
        <w:rPr>
          <w:rFonts w:eastAsia="SimSun"/>
          <w:sz w:val="21"/>
          <w:szCs w:val="21"/>
          <w:lang w:eastAsia="zh-CN"/>
        </w:rPr>
        <w:t>教学目标：请精炼概括</w:t>
      </w:r>
      <w:r>
        <w:rPr>
          <w:rFonts w:eastAsia="SimSun"/>
          <w:sz w:val="21"/>
          <w:szCs w:val="21"/>
          <w:lang w:eastAsia="zh-CN"/>
        </w:rPr>
        <w:t>3-5</w:t>
      </w:r>
      <w:r>
        <w:rPr>
          <w:rFonts w:eastAsia="SimSun"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>
      <w:pPr>
        <w:pStyle w:val="Normal"/>
        <w:spacing w:lineRule="exact" w:line="360"/>
        <w:ind w:left="735" w:hanging="735"/>
        <w:rPr>
          <w:rFonts w:eastAsia="SimSun"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 xml:space="preserve">    </w:t>
      </w:r>
      <w:r>
        <w:rPr>
          <w:rFonts w:eastAsia="SimSun"/>
          <w:sz w:val="21"/>
          <w:szCs w:val="21"/>
          <w:lang w:eastAsia="zh-CN"/>
        </w:rPr>
        <w:t>2</w:t>
      </w:r>
      <w:r>
        <w:rPr>
          <w:rFonts w:eastAsia="SimSun"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eastAsia="SimSun"/>
          <w:sz w:val="21"/>
          <w:szCs w:val="21"/>
          <w:lang w:eastAsia="zh-CN"/>
        </w:rPr>
        <w:t>http://jwc.dgut.edu.cn/</w:t>
      </w:r>
      <w:r>
        <w:rPr>
          <w:rFonts w:eastAsia="SimSun"/>
          <w:sz w:val="21"/>
          <w:szCs w:val="21"/>
          <w:lang w:eastAsia="zh-CN"/>
        </w:rPr>
        <w:t>）</w:t>
      </w:r>
    </w:p>
    <w:p>
      <w:pPr>
        <w:pStyle w:val="Normal"/>
        <w:numPr>
          <w:ilvl w:val="0"/>
          <w:numId w:val="0"/>
        </w:numPr>
        <w:spacing w:lineRule="exact" w:line="360"/>
        <w:ind w:left="735" w:hanging="735"/>
        <w:outlineLvl w:val="0"/>
        <w:rPr>
          <w:rFonts w:eastAsia="SimSun"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 xml:space="preserve">    </w:t>
      </w:r>
      <w:r>
        <w:rPr>
          <w:rFonts w:eastAsia="SimSun"/>
          <w:sz w:val="21"/>
          <w:szCs w:val="21"/>
          <w:lang w:eastAsia="zh-CN"/>
        </w:rPr>
        <w:t>3</w:t>
      </w:r>
      <w:r>
        <w:rPr>
          <w:rFonts w:eastAsia="SimSun"/>
          <w:sz w:val="21"/>
          <w:szCs w:val="21"/>
          <w:lang w:eastAsia="zh-CN"/>
        </w:rPr>
        <w:t>、教学方式可选：课堂讲授</w:t>
      </w:r>
      <w:r>
        <w:rPr>
          <w:rFonts w:eastAsia="SimSun"/>
          <w:sz w:val="21"/>
          <w:szCs w:val="21"/>
          <w:lang w:eastAsia="zh-CN"/>
        </w:rPr>
        <w:t>/</w:t>
      </w:r>
      <w:r>
        <w:rPr>
          <w:rFonts w:eastAsia="SimSun"/>
          <w:sz w:val="21"/>
          <w:szCs w:val="21"/>
          <w:lang w:eastAsia="zh-CN"/>
        </w:rPr>
        <w:t>小组讨论</w:t>
      </w:r>
      <w:r>
        <w:rPr>
          <w:rFonts w:eastAsia="SimSun"/>
          <w:sz w:val="21"/>
          <w:szCs w:val="21"/>
          <w:lang w:eastAsia="zh-CN"/>
        </w:rPr>
        <w:t>/</w:t>
      </w:r>
      <w:r>
        <w:rPr>
          <w:rFonts w:eastAsia="SimSun"/>
          <w:sz w:val="21"/>
          <w:szCs w:val="21"/>
          <w:lang w:eastAsia="zh-CN"/>
        </w:rPr>
        <w:t>实验</w:t>
      </w:r>
      <w:r>
        <w:rPr>
          <w:rFonts w:eastAsia="SimSun"/>
          <w:sz w:val="21"/>
          <w:szCs w:val="21"/>
          <w:lang w:eastAsia="zh-CN"/>
        </w:rPr>
        <w:t>/</w:t>
      </w:r>
      <w:r>
        <w:rPr>
          <w:rFonts w:eastAsia="SimSun"/>
          <w:sz w:val="21"/>
          <w:szCs w:val="21"/>
          <w:lang w:eastAsia="zh-CN"/>
        </w:rPr>
        <w:t>实训</w:t>
      </w:r>
    </w:p>
    <w:p>
      <w:pPr>
        <w:pStyle w:val="Normal"/>
        <w:spacing w:lineRule="exact" w:line="360" w:before="0" w:after="120"/>
        <w:rPr/>
      </w:pPr>
      <w:r>
        <w:rPr>
          <w:rFonts w:eastAsia="SimSun"/>
          <w:sz w:val="21"/>
          <w:szCs w:val="21"/>
          <w:lang w:eastAsia="zh-CN"/>
        </w:rPr>
        <w:t xml:space="preserve">    </w:t>
      </w:r>
      <w:r>
        <w:rPr>
          <w:rFonts w:eastAsia="SimSun"/>
          <w:sz w:val="21"/>
          <w:szCs w:val="21"/>
          <w:lang w:eastAsia="zh-CN"/>
        </w:rPr>
        <w:t>4</w:t>
      </w:r>
      <w:r>
        <w:rPr>
          <w:rFonts w:eastAsia="SimSun"/>
          <w:sz w:val="21"/>
          <w:szCs w:val="21"/>
          <w:lang w:eastAsia="zh-CN"/>
        </w:rPr>
        <w:t>、若课程无理论教学环节或无实践教学环节，可将相应的教学进度表删掉。</w:t>
      </w:r>
    </w:p>
    <w:sectPr>
      <w:type w:val="nextPage"/>
      <w:pgSz w:w="11906" w:h="16838"/>
      <w:pgMar w:left="1800" w:right="1800" w:header="0" w:top="1440" w:footer="0" w:bottom="1440" w:gutter="0"/>
      <w:pgNumType w:fmt="decimal"/>
      <w:formProt w:val="false"/>
      <w:textDirection w:val="lrTb"/>
      <w:docGrid w:type="lines" w:linePitch="326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IDFont + F2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embedSystemFonts/>
  <w:defaultTabStop w:val="42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Times New Roman"/>
        <w:lang w:val="en-US" w:eastAsia="zh-CN" w:bidi="ar-SA"/>
      </w:rPr>
    </w:rPrDefault>
    <w:pPrDefault>
      <w:pPr/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d28e8"/>
    <w:pPr>
      <w:widowControl/>
      <w:bidi w:val="0"/>
      <w:spacing w:before="0" w:after="120"/>
      <w:jc w:val="both"/>
    </w:pPr>
    <w:rPr>
      <w:rFonts w:ascii="Times New Roman" w:hAnsi="Times New Roman" w:eastAsia="PMingLiU" w:cs="Times New Roman"/>
      <w:color w:val="00000A"/>
      <w:sz w:val="24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01" w:customStyle="1">
    <w:name w:val="fontstyle01"/>
    <w:basedOn w:val="DefaultParagraphFont"/>
    <w:qFormat/>
    <w:rsid w:val="001d28e8"/>
    <w:rPr>
      <w:rFonts w:ascii="CIDFont + F2" w:hAnsi="CIDFont + F2" w:eastAsia="CIDFont + F2" w:cs="CIDFont + F2"/>
      <w:color w:val="000000"/>
      <w:sz w:val="20"/>
      <w:szCs w:val="20"/>
    </w:rPr>
  </w:style>
  <w:style w:type="character" w:styleId="HeaderChar" w:customStyle="1">
    <w:name w:val="Header Char"/>
    <w:basedOn w:val="DefaultParagraphFont"/>
    <w:link w:val="Header"/>
    <w:qFormat/>
    <w:rsid w:val="00896971"/>
    <w:rPr>
      <w:rFonts w:eastAsia="PMingLiU"/>
      <w:sz w:val="18"/>
      <w:szCs w:val="18"/>
      <w:lang w:eastAsia="en-US"/>
    </w:rPr>
  </w:style>
  <w:style w:type="character" w:styleId="FooterChar" w:customStyle="1">
    <w:name w:val="Footer Char"/>
    <w:basedOn w:val="DefaultParagraphFont"/>
    <w:link w:val="Footer"/>
    <w:qFormat/>
    <w:rsid w:val="00896971"/>
    <w:rPr>
      <w:rFonts w:eastAsia="PMingLiU"/>
      <w:sz w:val="18"/>
      <w:szCs w:val="18"/>
      <w:lang w:eastAsia="en-US"/>
    </w:rPr>
  </w:style>
  <w:style w:type="character" w:styleId="BalloonTextChar" w:customStyle="1">
    <w:name w:val="Balloon Text Char"/>
    <w:basedOn w:val="DefaultParagraphFont"/>
    <w:link w:val="BalloonText"/>
    <w:qFormat/>
    <w:rsid w:val="003044fa"/>
    <w:rPr>
      <w:rFonts w:eastAsia="PMingLiU"/>
      <w:sz w:val="18"/>
      <w:szCs w:val="18"/>
      <w:lang w:eastAsia="en-US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1" w:customStyle="1">
    <w:name w:val="列出段落1"/>
    <w:basedOn w:val="Normal"/>
    <w:uiPriority w:val="34"/>
    <w:qFormat/>
    <w:rsid w:val="001d28e8"/>
    <w:pPr>
      <w:widowControl w:val="false"/>
      <w:spacing w:before="0" w:after="0"/>
      <w:ind w:left="480" w:hanging="0"/>
      <w:jc w:val="left"/>
    </w:pPr>
    <w:rPr>
      <w:rFonts w:ascii="Calibri" w:hAnsi="Calibri" w:eastAsia="DFKai-SB"/>
      <w:lang w:eastAsia="zh-TW"/>
    </w:rPr>
  </w:style>
  <w:style w:type="paragraph" w:styleId="Header">
    <w:name w:val="Header"/>
    <w:basedOn w:val="Normal"/>
    <w:link w:val="HeaderChar"/>
    <w:rsid w:val="00896971"/>
    <w:pPr>
      <w:pBdr>
        <w:bottom w:val="single" w:sz="6" w:space="1" w:color="00000A"/>
      </w:pBdr>
      <w:tabs>
        <w:tab w:val="center" w:pos="4153" w:leader="none"/>
        <w:tab w:val="right" w:pos="8306" w:leader="none"/>
      </w:tabs>
      <w:snapToGrid w:val="false"/>
      <w:jc w:val="center"/>
    </w:pPr>
    <w:rPr>
      <w:sz w:val="18"/>
      <w:szCs w:val="18"/>
    </w:rPr>
  </w:style>
  <w:style w:type="paragraph" w:styleId="Footer">
    <w:name w:val="Footer"/>
    <w:basedOn w:val="Normal"/>
    <w:link w:val="FooterChar"/>
    <w:rsid w:val="00896971"/>
    <w:pPr>
      <w:tabs>
        <w:tab w:val="center" w:pos="4153" w:leader="none"/>
        <w:tab w:val="right" w:pos="8306" w:leader="none"/>
      </w:tabs>
      <w:snapToGrid w:val="false"/>
      <w:jc w:val="left"/>
    </w:pPr>
    <w:rPr>
      <w:sz w:val="18"/>
      <w:szCs w:val="18"/>
    </w:rPr>
  </w:style>
  <w:style w:type="paragraph" w:styleId="ListParagraph">
    <w:name w:val="List Paragraph"/>
    <w:basedOn w:val="Normal"/>
    <w:uiPriority w:val="34"/>
    <w:unhideWhenUsed/>
    <w:qFormat/>
    <w:rsid w:val="008147ff"/>
    <w:pPr>
      <w:ind w:firstLine="420"/>
    </w:pPr>
    <w:rPr/>
  </w:style>
  <w:style w:type="paragraph" w:styleId="BalloonText">
    <w:name w:val="Balloon Text"/>
    <w:basedOn w:val="Normal"/>
    <w:link w:val="BalloonTextChar"/>
    <w:qFormat/>
    <w:rsid w:val="003044fa"/>
    <w:pPr>
      <w:spacing w:before="0" w:after="0"/>
    </w:pPr>
    <w:rPr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1d28e8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4E873023-F49A-453E-90FA-D13B61AD12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Application>LibreOffice/5.1.6.2$Linux_X86_64 LibreOffice_project/10m0$Build-2</Application>
  <Pages>2</Pages>
  <Words>604</Words>
  <Characters>2103</Characters>
  <CharactersWithSpaces>2361</CharactersWithSpaces>
  <Paragraphs>104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2018-09-05T07:16:00Z</dcterms:created>
  <dc:creator>lenovo</dc:creator>
  <dc:description/>
  <dc:language>en-GB</dc:language>
  <cp:lastModifiedBy/>
  <cp:lastPrinted>2017-01-05T16:24:00Z</cp:lastPrinted>
  <dcterms:modified xsi:type="dcterms:W3CDTF">2018-10-08T12:20:09Z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KSOProductBuildVer">
    <vt:lpwstr>2052-10.1.0.6135</vt:lpwstr>
  </property>
  <property fmtid="{D5CDD505-2E9C-101B-9397-08002B2CF9AE}" pid="7" name="LinksUpToDate">
    <vt:bool>0</vt:bool>
  </property>
  <property fmtid="{D5CDD505-2E9C-101B-9397-08002B2CF9AE}" pid="8" name="ScaleCrop">
    <vt:bool>0</vt:bool>
  </property>
  <property fmtid="{D5CDD505-2E9C-101B-9397-08002B2CF9AE}" pid="9" name="ShareDoc">
    <vt:bool>0</vt:bool>
  </property>
</Properties>
</file>