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bookmarkStart w:id="0" w:name="_GoBack"/>
      <w:bookmarkEnd w:id="0"/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AD1908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逻辑学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41"/>
        <w:gridCol w:w="1074"/>
        <w:gridCol w:w="252"/>
        <w:gridCol w:w="34"/>
        <w:gridCol w:w="525"/>
        <w:gridCol w:w="32"/>
        <w:gridCol w:w="1050"/>
        <w:gridCol w:w="1287"/>
        <w:gridCol w:w="8"/>
        <w:gridCol w:w="871"/>
        <w:gridCol w:w="240"/>
        <w:gridCol w:w="140"/>
        <w:gridCol w:w="545"/>
        <w:gridCol w:w="2667"/>
      </w:tblGrid>
      <w:tr w:rsidR="002E27E1" w:rsidRPr="002E27E1" w:rsidTr="003E344A">
        <w:trPr>
          <w:trHeight w:val="340"/>
          <w:jc w:val="center"/>
        </w:trPr>
        <w:tc>
          <w:tcPr>
            <w:tcW w:w="3643" w:type="dxa"/>
            <w:gridSpan w:val="8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AD190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逻辑学</w:t>
            </w:r>
          </w:p>
        </w:tc>
        <w:tc>
          <w:tcPr>
            <w:tcW w:w="5758" w:type="dxa"/>
            <w:gridSpan w:val="7"/>
            <w:vAlign w:val="center"/>
          </w:tcPr>
          <w:p w:rsidR="002E27E1" w:rsidRPr="002E27E1" w:rsidRDefault="002E27E1" w:rsidP="0010755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课程类别：</w:t>
            </w:r>
            <w:r w:rsidR="00AD190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选</w:t>
            </w:r>
            <w:r w:rsidR="0010755B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351BEA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</w:rPr>
              <w:t>Logic</w:t>
            </w:r>
            <w:proofErr w:type="spellEnd"/>
          </w:p>
        </w:tc>
      </w:tr>
      <w:tr w:rsidR="002E27E1" w:rsidRPr="002E27E1" w:rsidTr="003E344A">
        <w:trPr>
          <w:trHeight w:val="340"/>
          <w:jc w:val="center"/>
        </w:trPr>
        <w:tc>
          <w:tcPr>
            <w:tcW w:w="3643" w:type="dxa"/>
            <w:gridSpan w:val="8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57347B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36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/</w:t>
            </w:r>
            <w:r w:rsidR="0057347B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/</w:t>
            </w:r>
            <w:r w:rsidR="0057347B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758" w:type="dxa"/>
            <w:gridSpan w:val="7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AD190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2E27E1" w:rsidTr="003E344A">
        <w:trPr>
          <w:trHeight w:val="340"/>
          <w:jc w:val="center"/>
        </w:trPr>
        <w:tc>
          <w:tcPr>
            <w:tcW w:w="3643" w:type="dxa"/>
            <w:gridSpan w:val="8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星期</w:t>
            </w:r>
            <w:r w:rsidR="00AD190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三</w:t>
            </w:r>
            <w:proofErr w:type="gramStart"/>
            <w:r w:rsidR="00AD190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</w:t>
            </w:r>
            <w:proofErr w:type="gramEnd"/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-</w:t>
            </w:r>
            <w:r w:rsidR="00AD190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4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节（</w:t>
            </w:r>
            <w:r w:rsidR="00AD190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-1</w:t>
            </w:r>
            <w:r w:rsidR="00AD190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8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周）</w:t>
            </w:r>
          </w:p>
        </w:tc>
        <w:tc>
          <w:tcPr>
            <w:tcW w:w="5758" w:type="dxa"/>
            <w:gridSpan w:val="7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6D</w:t>
            </w:r>
            <w:r w:rsidR="00AD190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303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</w:t>
            </w:r>
            <w:r w:rsidR="00AD190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7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汉语言文学1、2班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文学院传媒学院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朱华飞讲师</w:t>
            </w:r>
          </w:p>
        </w:tc>
      </w:tr>
      <w:tr w:rsidR="002E27E1" w:rsidRPr="002E27E1" w:rsidTr="003E344A">
        <w:trPr>
          <w:trHeight w:val="340"/>
          <w:jc w:val="center"/>
        </w:trPr>
        <w:tc>
          <w:tcPr>
            <w:tcW w:w="3643" w:type="dxa"/>
            <w:gridSpan w:val="8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73683</w:t>
            </w:r>
          </w:p>
        </w:tc>
        <w:tc>
          <w:tcPr>
            <w:tcW w:w="5758" w:type="dxa"/>
            <w:gridSpan w:val="7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592830842@qq.com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2E27E1" w:rsidRPr="002E27E1" w:rsidRDefault="002E27E1" w:rsidP="001B076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9639A3" w:rsidRPr="009639A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、每次上课的课前、课间和课后，采用一对一的问答方式；</w:t>
            </w:r>
            <w:r w:rsidR="009639A3" w:rsidRPr="009639A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、电话、短信、电子邮件以及</w:t>
            </w:r>
            <w:r w:rsidR="009639A3" w:rsidRPr="009639A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QQ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</w:t>
            </w:r>
            <w:proofErr w:type="gramStart"/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微信等</w:t>
            </w:r>
            <w:proofErr w:type="gramEnd"/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交流；</w:t>
            </w:r>
            <w:r w:rsidR="009639A3" w:rsidRPr="009639A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、每次作业集中讲解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735FDE" w:rsidRPr="002E27E1" w:rsidRDefault="00735FDE" w:rsidP="00C913F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</w:t>
            </w:r>
            <w:r w:rsidR="00C913FE" w:rsidRPr="009639A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9639A3" w:rsidRPr="009639A3" w:rsidRDefault="009639A3" w:rsidP="001B076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639A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使用教材：</w:t>
            </w:r>
            <w:r w:rsidR="00C913FE" w:rsidRPr="00C913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《普通逻辑》（第五版）《普通逻辑》编写组编写，上海人民出版社，2011年。</w:t>
            </w:r>
          </w:p>
          <w:p w:rsidR="00735FDE" w:rsidRPr="002E27E1" w:rsidRDefault="009639A3" w:rsidP="00C913F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639A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教学参考资料：</w:t>
            </w:r>
            <w:r w:rsidR="00C913FE" w:rsidRPr="00C913FE">
              <w:rPr>
                <w:rFonts w:ascii="宋体" w:eastAsia="宋体" w:hAnsi="宋体" w:cs="宋体" w:hint="eastAsia"/>
                <w:bCs/>
                <w:kern w:val="2"/>
                <w:sz w:val="21"/>
                <w:szCs w:val="21"/>
                <w:lang w:eastAsia="zh-CN"/>
              </w:rPr>
              <w:t>《逻辑学十五讲》陈波，北京大学出版社</w:t>
            </w:r>
            <w:r w:rsidR="00C913FE" w:rsidRPr="00C913F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，2008年。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735FDE" w:rsidRPr="002E27E1" w:rsidRDefault="00735FDE" w:rsidP="00A2699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C913FE" w:rsidRPr="00C913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《逻辑学》是汉语言文学专业的选修课。</w:t>
            </w:r>
            <w:r w:rsidR="00C913FE" w:rsidRPr="00C913FE">
              <w:rPr>
                <w:rFonts w:ascii="宋体" w:eastAsia="宋体" w:hAnsi="宋体"/>
                <w:sz w:val="21"/>
                <w:szCs w:val="21"/>
                <w:lang w:eastAsia="zh-CN"/>
              </w:rPr>
              <w:t>本课</w:t>
            </w:r>
            <w:r w:rsidR="00C913FE" w:rsidRPr="00C913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程</w:t>
            </w:r>
            <w:r w:rsidR="00C913FE" w:rsidRPr="00C913FE">
              <w:rPr>
                <w:rFonts w:ascii="宋体" w:eastAsia="宋体" w:hAnsi="宋体"/>
                <w:sz w:val="21"/>
                <w:szCs w:val="21"/>
                <w:lang w:eastAsia="zh-CN"/>
              </w:rPr>
              <w:t>主要系统讲授普通逻辑的基本知识</w:t>
            </w:r>
            <w:r w:rsidR="00C913FE" w:rsidRPr="00C913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C913FE" w:rsidRPr="00C913FE">
              <w:rPr>
                <w:rFonts w:ascii="宋体" w:eastAsia="宋体" w:hAnsi="宋体"/>
                <w:sz w:val="21"/>
                <w:szCs w:val="21"/>
                <w:lang w:eastAsia="zh-CN"/>
              </w:rPr>
              <w:t>基本理论和基本方法</w:t>
            </w:r>
            <w:r w:rsidR="00C913FE" w:rsidRPr="00C913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，指导学生进行逻辑思维和表述论证的训练。</w:t>
            </w:r>
            <w:r w:rsidR="00A26996" w:rsidRPr="00A2699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本课程是一门工具性质、基础性质的科学，</w:t>
            </w:r>
            <w:r w:rsidR="00C913FE" w:rsidRPr="00C913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帮助学生掌握有利于进一步学习其它学科所必要的逻辑分析工具，有助于提高学生思维的准确性和敏捷性，有助于</w:t>
            </w:r>
            <w:r w:rsidR="00C913FE" w:rsidRPr="00C913FE">
              <w:rPr>
                <w:rFonts w:ascii="宋体" w:eastAsia="宋体" w:hAnsi="宋体"/>
                <w:sz w:val="21"/>
                <w:szCs w:val="21"/>
                <w:lang w:eastAsia="zh-CN"/>
              </w:rPr>
              <w:t>学生</w:t>
            </w:r>
            <w:r w:rsidR="00C913FE" w:rsidRPr="00C913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整体素质的提高。目前针对本课程的学习对象，无先修和后续课程</w:t>
            </w:r>
            <w:r w:rsidR="00A2699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917C66" w:rsidTr="003E344A">
        <w:trPr>
          <w:trHeight w:val="2920"/>
          <w:jc w:val="center"/>
        </w:trPr>
        <w:tc>
          <w:tcPr>
            <w:tcW w:w="4938" w:type="dxa"/>
            <w:gridSpan w:val="10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1B0766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5700EB"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 xml:space="preserve"> </w:t>
            </w:r>
            <w:r w:rsidR="00A26996" w:rsidRPr="00A26996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使学生掌握</w:t>
            </w:r>
            <w:r w:rsidR="00C8387A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普通</w:t>
            </w:r>
            <w:r w:rsidR="00A26996" w:rsidRPr="00A26996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逻辑的基本知识和基本理论，认识学习逻辑学的必要性和重要性，掌握基本的学习方法，为以后进一步学习逻辑打下基础。</w:t>
            </w:r>
          </w:p>
          <w:p w:rsidR="00917C66" w:rsidRPr="00917C66" w:rsidRDefault="00917C66" w:rsidP="001B0766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5700EB"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 xml:space="preserve"> </w:t>
            </w:r>
            <w:r w:rsidR="00A26996" w:rsidRPr="00A26996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提高学生思维的准确性和敏捷性，为进一步学习和理解其他各门具体科学知识打下坚实的逻辑基础。</w:t>
            </w:r>
          </w:p>
          <w:p w:rsidR="00917C66" w:rsidRPr="00917C66" w:rsidRDefault="00917C66" w:rsidP="001B0766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5700EB"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 xml:space="preserve"> </w:t>
            </w:r>
            <w:r w:rsidR="00A26996" w:rsidRPr="00A26996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使学生打下形成严密、正确的思维推理模式和创造性思维的能力的基础，</w:t>
            </w: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4463" w:type="dxa"/>
            <w:gridSpan w:val="5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3E344A">
        <w:trPr>
          <w:trHeight w:val="340"/>
          <w:jc w:val="center"/>
        </w:trPr>
        <w:tc>
          <w:tcPr>
            <w:tcW w:w="67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360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5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456" w:type="dxa"/>
            <w:gridSpan w:val="5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8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266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A26996" w:rsidRPr="002E27E1" w:rsidTr="003E344A">
        <w:trPr>
          <w:trHeight w:val="340"/>
          <w:jc w:val="center"/>
        </w:trPr>
        <w:tc>
          <w:tcPr>
            <w:tcW w:w="676" w:type="dxa"/>
            <w:gridSpan w:val="2"/>
            <w:vAlign w:val="center"/>
          </w:tcPr>
          <w:p w:rsidR="00A26996" w:rsidRPr="00A944A7" w:rsidRDefault="00A26996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360" w:type="dxa"/>
            <w:gridSpan w:val="3"/>
          </w:tcPr>
          <w:p w:rsidR="00A26996" w:rsidRPr="00A944A7" w:rsidRDefault="00A26996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普通逻辑</w:t>
            </w:r>
            <w:proofErr w:type="spellEnd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引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论</w:t>
            </w:r>
          </w:p>
        </w:tc>
        <w:tc>
          <w:tcPr>
            <w:tcW w:w="557" w:type="dxa"/>
            <w:gridSpan w:val="2"/>
            <w:vAlign w:val="center"/>
          </w:tcPr>
          <w:p w:rsidR="00A26996" w:rsidRPr="00A944A7" w:rsidRDefault="00A26996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56" w:type="dxa"/>
            <w:gridSpan w:val="5"/>
          </w:tcPr>
          <w:p w:rsidR="00A26996" w:rsidRPr="00A944A7" w:rsidRDefault="00A26996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重点：初步了解逻辑学</w:t>
            </w:r>
          </w:p>
          <w:p w:rsidR="00A26996" w:rsidRPr="00A944A7" w:rsidRDefault="00A26996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难点：思维的形态及其逻辑形式</w:t>
            </w:r>
          </w:p>
        </w:tc>
        <w:tc>
          <w:tcPr>
            <w:tcW w:w="685" w:type="dxa"/>
            <w:gridSpan w:val="2"/>
          </w:tcPr>
          <w:p w:rsidR="00A26996" w:rsidRPr="00A944A7" w:rsidRDefault="00A26996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讲述</w:t>
            </w:r>
            <w:proofErr w:type="spellEnd"/>
          </w:p>
        </w:tc>
        <w:tc>
          <w:tcPr>
            <w:tcW w:w="2667" w:type="dxa"/>
          </w:tcPr>
          <w:p w:rsidR="00A26996" w:rsidRPr="00A944A7" w:rsidRDefault="00A26996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944A7" w:rsidRPr="002E27E1" w:rsidTr="003E344A">
        <w:trPr>
          <w:trHeight w:val="340"/>
          <w:jc w:val="center"/>
        </w:trPr>
        <w:tc>
          <w:tcPr>
            <w:tcW w:w="676" w:type="dxa"/>
            <w:gridSpan w:val="2"/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2、3</w:t>
            </w:r>
          </w:p>
        </w:tc>
        <w:tc>
          <w:tcPr>
            <w:tcW w:w="1360" w:type="dxa"/>
            <w:gridSpan w:val="3"/>
          </w:tcPr>
          <w:p w:rsidR="00A944A7" w:rsidRPr="00A944A7" w:rsidRDefault="00A944A7" w:rsidP="00EE2103">
            <w:pPr>
              <w:spacing w:after="0" w:line="360" w:lineRule="exact"/>
              <w:ind w:firstLineChars="50" w:firstLine="105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简单命题的基本要素——概念</w:t>
            </w:r>
          </w:p>
          <w:p w:rsidR="00A944A7" w:rsidRPr="00A944A7" w:rsidRDefault="00A944A7" w:rsidP="00EE2103">
            <w:pPr>
              <w:spacing w:after="0" w:line="360" w:lineRule="exact"/>
              <w:ind w:firstLineChars="50" w:firstLine="10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57" w:type="dxa"/>
            <w:gridSpan w:val="2"/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3456" w:type="dxa"/>
            <w:gridSpan w:val="5"/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重点：概念的内涵和外延；概念外延间的关系；概念的限制和概括；定义、概括。</w:t>
            </w:r>
            <w:r w:rsidRPr="00A944A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难点：概念外延间关系的判定；</w:t>
            </w:r>
            <w:r w:rsidRPr="00A944A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85" w:type="dxa"/>
            <w:gridSpan w:val="2"/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讲述、讨论与练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习</w:t>
            </w:r>
            <w:proofErr w:type="spellEnd"/>
          </w:p>
        </w:tc>
        <w:tc>
          <w:tcPr>
            <w:tcW w:w="2667" w:type="dxa"/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课后练习</w:t>
            </w:r>
            <w:proofErr w:type="spellEnd"/>
          </w:p>
        </w:tc>
      </w:tr>
      <w:tr w:rsidR="00A944A7" w:rsidRPr="002E27E1" w:rsidTr="003E344A">
        <w:trPr>
          <w:trHeight w:val="340"/>
          <w:jc w:val="center"/>
        </w:trPr>
        <w:tc>
          <w:tcPr>
            <w:tcW w:w="676" w:type="dxa"/>
            <w:gridSpan w:val="2"/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3、4、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360" w:type="dxa"/>
            <w:gridSpan w:val="3"/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性质命题概述</w:t>
            </w:r>
            <w:proofErr w:type="spellEnd"/>
          </w:p>
        </w:tc>
        <w:tc>
          <w:tcPr>
            <w:tcW w:w="557" w:type="dxa"/>
            <w:gridSpan w:val="2"/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456" w:type="dxa"/>
            <w:gridSpan w:val="5"/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Pr="00A944A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性质命题的逻辑结构及其分类；性质命题主谓项周延性问题；四种基本性质命题之间的真假关系。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Pr="00A944A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性质命题主谓项周延性问题；逻辑方阵</w:t>
            </w:r>
          </w:p>
        </w:tc>
        <w:tc>
          <w:tcPr>
            <w:tcW w:w="685" w:type="dxa"/>
            <w:gridSpan w:val="2"/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讲述、讨论与练习</w:t>
            </w:r>
            <w:proofErr w:type="spellEnd"/>
          </w:p>
        </w:tc>
        <w:tc>
          <w:tcPr>
            <w:tcW w:w="2667" w:type="dxa"/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课后练习</w:t>
            </w:r>
            <w:proofErr w:type="spellEnd"/>
          </w:p>
        </w:tc>
      </w:tr>
      <w:tr w:rsidR="00A944A7" w:rsidRPr="002E27E1" w:rsidTr="003E344A">
        <w:trPr>
          <w:trHeight w:val="340"/>
          <w:jc w:val="center"/>
        </w:trPr>
        <w:tc>
          <w:tcPr>
            <w:tcW w:w="676" w:type="dxa"/>
            <w:gridSpan w:val="2"/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360" w:type="dxa"/>
            <w:gridSpan w:val="3"/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性质命题的直接推理</w:t>
            </w:r>
            <w:proofErr w:type="spellEnd"/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57" w:type="dxa"/>
            <w:gridSpan w:val="2"/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3456" w:type="dxa"/>
            <w:gridSpan w:val="5"/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重点：1.主谓项分别相同的性质命题间的对当关系2. 性质命题对当关系推理3. 性质命题变形直接推理。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难点：1.性质对当关系推理有效式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</w:t>
            </w:r>
            <w:proofErr w:type="gram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换质法</w:t>
            </w:r>
            <w:proofErr w:type="gramEnd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和换位法的规则。</w:t>
            </w:r>
          </w:p>
        </w:tc>
        <w:tc>
          <w:tcPr>
            <w:tcW w:w="685" w:type="dxa"/>
            <w:gridSpan w:val="2"/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讲述讨论与练习</w:t>
            </w:r>
            <w:proofErr w:type="spellEnd"/>
          </w:p>
        </w:tc>
        <w:tc>
          <w:tcPr>
            <w:tcW w:w="2667" w:type="dxa"/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课后练习</w:t>
            </w:r>
            <w:proofErr w:type="spellEnd"/>
          </w:p>
        </w:tc>
      </w:tr>
      <w:tr w:rsidR="00A944A7" w:rsidRPr="002E27E1" w:rsidTr="003E344A">
        <w:trPr>
          <w:trHeight w:val="340"/>
          <w:jc w:val="center"/>
        </w:trPr>
        <w:tc>
          <w:tcPr>
            <w:tcW w:w="676" w:type="dxa"/>
            <w:gridSpan w:val="2"/>
            <w:tcBorders>
              <w:bottom w:val="single" w:sz="4" w:space="0" w:color="auto"/>
            </w:tcBorders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360" w:type="dxa"/>
            <w:gridSpan w:val="3"/>
            <w:tcBorders>
              <w:bottom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性质命题的间接推理</w:t>
            </w:r>
            <w:proofErr w:type="spellEnd"/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57" w:type="dxa"/>
            <w:gridSpan w:val="2"/>
            <w:tcBorders>
              <w:bottom w:val="single" w:sz="4" w:space="0" w:color="auto"/>
            </w:tcBorders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3456" w:type="dxa"/>
            <w:gridSpan w:val="5"/>
            <w:tcBorders>
              <w:bottom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重点：1.三段论的结构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2.三段论的规则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Pr="00A944A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三段论规则的论证</w:t>
            </w: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讲述讨论与练习</w:t>
            </w:r>
            <w:proofErr w:type="spellEnd"/>
          </w:p>
        </w:tc>
        <w:tc>
          <w:tcPr>
            <w:tcW w:w="2667" w:type="dxa"/>
            <w:tcBorders>
              <w:bottom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课后练习</w:t>
            </w:r>
            <w:proofErr w:type="spellEnd"/>
          </w:p>
        </w:tc>
      </w:tr>
      <w:tr w:rsidR="00A944A7" w:rsidRPr="002E27E1" w:rsidTr="003E344A">
        <w:trPr>
          <w:trHeight w:val="340"/>
          <w:jc w:val="center"/>
        </w:trPr>
        <w:tc>
          <w:tcPr>
            <w:tcW w:w="676" w:type="dxa"/>
            <w:gridSpan w:val="2"/>
            <w:tcBorders>
              <w:bottom w:val="single" w:sz="4" w:space="0" w:color="auto"/>
            </w:tcBorders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360" w:type="dxa"/>
            <w:gridSpan w:val="3"/>
            <w:tcBorders>
              <w:bottom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gram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联言命题</w:t>
            </w:r>
            <w:proofErr w:type="gramEnd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及其推理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选言命题及其推理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bottom w:val="single" w:sz="4" w:space="0" w:color="auto"/>
            </w:tcBorders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56" w:type="dxa"/>
            <w:gridSpan w:val="5"/>
            <w:tcBorders>
              <w:bottom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重点：1.</w:t>
            </w:r>
            <w:proofErr w:type="gram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联言命题</w:t>
            </w:r>
            <w:proofErr w:type="gramEnd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及其推理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2.选言命题及其推理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proofErr w:type="gram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联言命题</w:t>
            </w:r>
            <w:proofErr w:type="gramEnd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和选言命题的逻辑值及其推理有效式</w:t>
            </w: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讲述讨论与练习</w:t>
            </w:r>
            <w:proofErr w:type="spellEnd"/>
          </w:p>
        </w:tc>
        <w:tc>
          <w:tcPr>
            <w:tcW w:w="2667" w:type="dxa"/>
            <w:tcBorders>
              <w:bottom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课后练习</w:t>
            </w:r>
            <w:proofErr w:type="spellEnd"/>
          </w:p>
        </w:tc>
      </w:tr>
      <w:tr w:rsidR="00A944A7" w:rsidRPr="002E27E1" w:rsidTr="003E344A">
        <w:trPr>
          <w:trHeight w:val="340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、1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假言命题及其推理</w:t>
            </w:r>
            <w:proofErr w:type="spellEnd"/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3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重点：假言命题种类及其推理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难点：假言命题逻辑值及其推理有效式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讲述讨论与练习</w:t>
            </w:r>
            <w:proofErr w:type="spellEnd"/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课后练习</w:t>
            </w:r>
            <w:proofErr w:type="spellEnd"/>
          </w:p>
        </w:tc>
      </w:tr>
      <w:tr w:rsidR="00A944A7" w:rsidRPr="002E27E1" w:rsidTr="003E344A">
        <w:trPr>
          <w:trHeight w:val="340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、1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假言选言推理</w:t>
            </w:r>
            <w:proofErr w:type="spellEnd"/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重点：假言选言推理有效式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难点：假言选言推理有效式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讲述讨论与练习</w:t>
            </w:r>
            <w:proofErr w:type="spellEnd"/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课后练习</w:t>
            </w:r>
            <w:proofErr w:type="spellEnd"/>
          </w:p>
        </w:tc>
      </w:tr>
      <w:tr w:rsidR="00A944A7" w:rsidRPr="002E27E1" w:rsidTr="003E344A">
        <w:trPr>
          <w:trHeight w:val="340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负命题及其推理</w:t>
            </w:r>
            <w:proofErr w:type="spellEnd"/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重点：负命题种类及其等值式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难点：负命题种类及其等值式的论证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讲述讨论与练习</w:t>
            </w:r>
            <w:proofErr w:type="spellEnd"/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课后练习</w:t>
            </w:r>
            <w:proofErr w:type="spellEnd"/>
          </w:p>
        </w:tc>
      </w:tr>
      <w:tr w:rsidR="00A944A7" w:rsidRPr="002E27E1" w:rsidTr="003E344A">
        <w:trPr>
          <w:trHeight w:val="340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A7" w:rsidRPr="00A944A7" w:rsidRDefault="00A944A7" w:rsidP="00EE2103">
            <w:pPr>
              <w:spacing w:after="0" w:line="360" w:lineRule="exact"/>
              <w:ind w:left="-288" w:hanging="24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1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真值表的判断作用</w:t>
            </w:r>
            <w:proofErr w:type="spellEnd"/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重点：1.五种基本真值形式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2.重言式、矛盾式、可满足式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3.利用真值表对命题真值进行判定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及推理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难点：利用真值表对命题真值进行判定及推理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讲述讨论与练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习</w:t>
            </w:r>
            <w:proofErr w:type="spellEnd"/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课后练习</w:t>
            </w:r>
            <w:proofErr w:type="spellEnd"/>
          </w:p>
        </w:tc>
      </w:tr>
      <w:tr w:rsidR="00A944A7" w:rsidRPr="002E27E1" w:rsidTr="003E344A">
        <w:trPr>
          <w:trHeight w:val="340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1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逻辑基本规律</w:t>
            </w:r>
            <w:proofErr w:type="spellEnd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重点：同一律、矛盾律、排中律以及充足理由律的基本内容及其逻辑要求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难点：矛盾律、排中律的不同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讲述讨论与练习</w:t>
            </w:r>
            <w:proofErr w:type="spellEnd"/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课后练习</w:t>
            </w:r>
            <w:proofErr w:type="spellEnd"/>
          </w:p>
        </w:tc>
      </w:tr>
      <w:tr w:rsidR="00A944A7" w:rsidRPr="002E27E1" w:rsidTr="003E344A">
        <w:trPr>
          <w:trHeight w:val="340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论证与谬误</w:t>
            </w:r>
            <w:proofErr w:type="spellEnd"/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重点：证明、谬误</w:t>
            </w:r>
          </w:p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难点：证明规则、谬误的识别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讲述讨论与练习</w:t>
            </w:r>
            <w:proofErr w:type="spellEnd"/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课后练习</w:t>
            </w:r>
            <w:proofErr w:type="spellEnd"/>
          </w:p>
        </w:tc>
      </w:tr>
      <w:tr w:rsidR="00A944A7" w:rsidRPr="002E27E1" w:rsidTr="003E344A">
        <w:trPr>
          <w:trHeight w:val="340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总复习</w:t>
            </w:r>
            <w:proofErr w:type="spellEnd"/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A7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2E27E1" w:rsidTr="003E344A">
        <w:trPr>
          <w:trHeight w:val="340"/>
          <w:jc w:val="center"/>
        </w:trPr>
        <w:tc>
          <w:tcPr>
            <w:tcW w:w="2036" w:type="dxa"/>
            <w:gridSpan w:val="5"/>
            <w:tcBorders>
              <w:top w:val="single" w:sz="4" w:space="0" w:color="auto"/>
            </w:tcBorders>
            <w:vAlign w:val="center"/>
          </w:tcPr>
          <w:p w:rsidR="00735FDE" w:rsidRPr="00A944A7" w:rsidRDefault="00735FDE" w:rsidP="00EE2103">
            <w:pPr>
              <w:spacing w:after="0"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</w:t>
            </w:r>
            <w:proofErr w:type="spellEnd"/>
            <w:r w:rsidRPr="00A944A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A944A7" w:rsidRDefault="00A944A7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456" w:type="dxa"/>
            <w:gridSpan w:val="5"/>
            <w:tcBorders>
              <w:top w:val="single" w:sz="4" w:space="0" w:color="auto"/>
            </w:tcBorders>
            <w:vAlign w:val="center"/>
          </w:tcPr>
          <w:p w:rsidR="00735FDE" w:rsidRPr="00A944A7" w:rsidRDefault="00735FDE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A944A7" w:rsidRDefault="00735FDE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67" w:type="dxa"/>
            <w:tcBorders>
              <w:top w:val="single" w:sz="4" w:space="0" w:color="auto"/>
            </w:tcBorders>
            <w:vAlign w:val="center"/>
          </w:tcPr>
          <w:p w:rsidR="00735FDE" w:rsidRPr="00A944A7" w:rsidRDefault="00735FDE" w:rsidP="00EE2103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E2103" w:rsidRPr="002E27E1" w:rsidTr="005E17C1">
        <w:trPr>
          <w:trHeight w:val="340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 w:rsidR="00EE2103" w:rsidRPr="002E27E1" w:rsidRDefault="00EE2103" w:rsidP="005E17C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EE2103" w:rsidRPr="002E27E1" w:rsidTr="003E344A">
        <w:trPr>
          <w:trHeight w:val="340"/>
          <w:jc w:val="center"/>
        </w:trPr>
        <w:tc>
          <w:tcPr>
            <w:tcW w:w="635" w:type="dxa"/>
            <w:tcMar>
              <w:left w:w="28" w:type="dxa"/>
              <w:right w:w="28" w:type="dxa"/>
            </w:tcMar>
            <w:vAlign w:val="center"/>
          </w:tcPr>
          <w:p w:rsidR="00EE2103" w:rsidRPr="002E27E1" w:rsidRDefault="00EE2103" w:rsidP="005E17C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367" w:type="dxa"/>
            <w:gridSpan w:val="3"/>
            <w:tcMar>
              <w:left w:w="28" w:type="dxa"/>
              <w:right w:w="28" w:type="dxa"/>
            </w:tcMar>
            <w:vAlign w:val="center"/>
          </w:tcPr>
          <w:p w:rsidR="00EE2103" w:rsidRPr="002E27E1" w:rsidRDefault="00EE2103" w:rsidP="005E17C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559" w:type="dxa"/>
            <w:gridSpan w:val="2"/>
            <w:tcMar>
              <w:left w:w="28" w:type="dxa"/>
              <w:right w:w="28" w:type="dxa"/>
            </w:tcMar>
            <w:vAlign w:val="center"/>
          </w:tcPr>
          <w:p w:rsidR="00EE2103" w:rsidRPr="002E27E1" w:rsidRDefault="00EE2103" w:rsidP="005E17C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369" w:type="dxa"/>
            <w:gridSpan w:val="3"/>
            <w:tcMar>
              <w:left w:w="28" w:type="dxa"/>
              <w:right w:w="28" w:type="dxa"/>
            </w:tcMar>
            <w:vAlign w:val="center"/>
          </w:tcPr>
          <w:p w:rsidR="00EE2103" w:rsidRPr="002E27E1" w:rsidRDefault="00EE2103" w:rsidP="005E17C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259" w:type="dxa"/>
            <w:gridSpan w:val="4"/>
            <w:tcMar>
              <w:left w:w="28" w:type="dxa"/>
              <w:right w:w="28" w:type="dxa"/>
            </w:tcMar>
            <w:vAlign w:val="center"/>
          </w:tcPr>
          <w:p w:rsidR="00EE2103" w:rsidRPr="002E27E1" w:rsidRDefault="00EE2103" w:rsidP="005E17C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3212" w:type="dxa"/>
            <w:gridSpan w:val="2"/>
            <w:tcMar>
              <w:left w:w="28" w:type="dxa"/>
              <w:right w:w="28" w:type="dxa"/>
            </w:tcMar>
            <w:vAlign w:val="center"/>
          </w:tcPr>
          <w:p w:rsidR="00EE2103" w:rsidRPr="002E27E1" w:rsidRDefault="00EE2103" w:rsidP="005E17C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EE2103" w:rsidRPr="002E27E1" w:rsidRDefault="00EE2103" w:rsidP="005E17C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EE2103" w:rsidRPr="002E27E1" w:rsidTr="003E344A">
        <w:trPr>
          <w:trHeight w:val="340"/>
          <w:jc w:val="center"/>
        </w:trPr>
        <w:tc>
          <w:tcPr>
            <w:tcW w:w="635" w:type="dxa"/>
            <w:vAlign w:val="center"/>
          </w:tcPr>
          <w:p w:rsidR="00EE2103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67" w:type="dxa"/>
            <w:gridSpan w:val="3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概念间的关系判断</w:t>
            </w:r>
            <w:r w:rsidR="009D1D26" w:rsidRPr="002E27E1">
              <w:rPr>
                <w:rFonts w:ascii="宋体" w:eastAsia="宋体" w:hAnsi="宋体"/>
                <w:sz w:val="21"/>
                <w:szCs w:val="21"/>
              </w:rPr>
              <w:t xml:space="preserve"> </w:t>
            </w:r>
          </w:p>
        </w:tc>
        <w:tc>
          <w:tcPr>
            <w:tcW w:w="559" w:type="dxa"/>
            <w:gridSpan w:val="2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369" w:type="dxa"/>
            <w:gridSpan w:val="3"/>
            <w:vAlign w:val="center"/>
          </w:tcPr>
          <w:p w:rsidR="00EE2103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不同类型的概念的区分</w:t>
            </w:r>
          </w:p>
        </w:tc>
        <w:tc>
          <w:tcPr>
            <w:tcW w:w="1259" w:type="dxa"/>
            <w:gridSpan w:val="4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3212" w:type="dxa"/>
            <w:gridSpan w:val="2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9D1D26" w:rsidRPr="002E27E1" w:rsidTr="003E344A">
        <w:trPr>
          <w:trHeight w:val="340"/>
          <w:jc w:val="center"/>
        </w:trPr>
        <w:tc>
          <w:tcPr>
            <w:tcW w:w="635" w:type="dxa"/>
            <w:vAlign w:val="center"/>
          </w:tcPr>
          <w:p w:rsidR="009D1D26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67" w:type="dxa"/>
            <w:gridSpan w:val="3"/>
            <w:vAlign w:val="center"/>
          </w:tcPr>
          <w:p w:rsidR="009D1D26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定义、划分正误辨析</w:t>
            </w:r>
          </w:p>
        </w:tc>
        <w:tc>
          <w:tcPr>
            <w:tcW w:w="559" w:type="dxa"/>
            <w:gridSpan w:val="2"/>
            <w:vAlign w:val="center"/>
          </w:tcPr>
          <w:p w:rsidR="009D1D26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369" w:type="dxa"/>
            <w:gridSpan w:val="3"/>
            <w:vAlign w:val="center"/>
          </w:tcPr>
          <w:p w:rsidR="009D1D26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陈述定义、划分正误辨析的依据</w:t>
            </w:r>
          </w:p>
        </w:tc>
        <w:tc>
          <w:tcPr>
            <w:tcW w:w="1259" w:type="dxa"/>
            <w:gridSpan w:val="4"/>
            <w:vAlign w:val="center"/>
          </w:tcPr>
          <w:p w:rsidR="009D1D26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3212" w:type="dxa"/>
            <w:gridSpan w:val="2"/>
            <w:vAlign w:val="center"/>
          </w:tcPr>
          <w:p w:rsidR="009D1D26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EE2103" w:rsidRPr="002E27E1" w:rsidTr="003E344A">
        <w:trPr>
          <w:trHeight w:val="340"/>
          <w:jc w:val="center"/>
        </w:trPr>
        <w:tc>
          <w:tcPr>
            <w:tcW w:w="635" w:type="dxa"/>
            <w:vAlign w:val="center"/>
          </w:tcPr>
          <w:p w:rsidR="00EE2103" w:rsidRPr="002E27E1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367" w:type="dxa"/>
            <w:gridSpan w:val="3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性质命题真假关系判断</w:t>
            </w:r>
            <w:r w:rsidR="009D1D26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559" w:type="dxa"/>
            <w:gridSpan w:val="2"/>
            <w:vAlign w:val="center"/>
          </w:tcPr>
          <w:p w:rsidR="00EE2103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369" w:type="dxa"/>
            <w:gridSpan w:val="3"/>
            <w:vAlign w:val="center"/>
          </w:tcPr>
          <w:p w:rsidR="00EE2103" w:rsidRPr="002E27E1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逻辑方阵的运用</w:t>
            </w:r>
          </w:p>
        </w:tc>
        <w:tc>
          <w:tcPr>
            <w:tcW w:w="1259" w:type="dxa"/>
            <w:gridSpan w:val="4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3212" w:type="dxa"/>
            <w:gridSpan w:val="2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9D1D26" w:rsidRPr="002E27E1" w:rsidTr="003E344A">
        <w:trPr>
          <w:trHeight w:val="340"/>
          <w:jc w:val="center"/>
        </w:trPr>
        <w:tc>
          <w:tcPr>
            <w:tcW w:w="635" w:type="dxa"/>
            <w:vAlign w:val="center"/>
          </w:tcPr>
          <w:p w:rsidR="009D1D26" w:rsidRPr="002E27E1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367" w:type="dxa"/>
            <w:gridSpan w:val="3"/>
            <w:vAlign w:val="center"/>
          </w:tcPr>
          <w:p w:rsidR="009D1D26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性质命题的推理</w:t>
            </w:r>
          </w:p>
        </w:tc>
        <w:tc>
          <w:tcPr>
            <w:tcW w:w="559" w:type="dxa"/>
            <w:gridSpan w:val="2"/>
            <w:vAlign w:val="center"/>
          </w:tcPr>
          <w:p w:rsidR="009D1D26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369" w:type="dxa"/>
            <w:gridSpan w:val="3"/>
            <w:vAlign w:val="center"/>
          </w:tcPr>
          <w:p w:rsidR="009D1D26" w:rsidRPr="002E27E1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换质位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推理</w:t>
            </w:r>
          </w:p>
        </w:tc>
        <w:tc>
          <w:tcPr>
            <w:tcW w:w="1259" w:type="dxa"/>
            <w:gridSpan w:val="4"/>
            <w:vAlign w:val="center"/>
          </w:tcPr>
          <w:p w:rsidR="009D1D26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3212" w:type="dxa"/>
            <w:gridSpan w:val="2"/>
            <w:vAlign w:val="center"/>
          </w:tcPr>
          <w:p w:rsidR="009D1D26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EE2103" w:rsidRPr="002E27E1" w:rsidTr="003E344A">
        <w:trPr>
          <w:trHeight w:val="340"/>
          <w:jc w:val="center"/>
        </w:trPr>
        <w:tc>
          <w:tcPr>
            <w:tcW w:w="635" w:type="dxa"/>
            <w:vAlign w:val="center"/>
          </w:tcPr>
          <w:p w:rsidR="00EE2103" w:rsidRPr="002E27E1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367" w:type="dxa"/>
            <w:gridSpan w:val="3"/>
            <w:vAlign w:val="center"/>
          </w:tcPr>
          <w:p w:rsidR="00EE2103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选言、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联言命题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及其推理</w:t>
            </w:r>
          </w:p>
        </w:tc>
        <w:tc>
          <w:tcPr>
            <w:tcW w:w="559" w:type="dxa"/>
            <w:gridSpan w:val="2"/>
            <w:vAlign w:val="center"/>
          </w:tcPr>
          <w:p w:rsidR="00EE2103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369" w:type="dxa"/>
            <w:gridSpan w:val="3"/>
            <w:vAlign w:val="center"/>
          </w:tcPr>
          <w:p w:rsidR="00EE2103" w:rsidRPr="002E27E1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选言推理有效式的运用</w:t>
            </w:r>
          </w:p>
        </w:tc>
        <w:tc>
          <w:tcPr>
            <w:tcW w:w="1259" w:type="dxa"/>
            <w:gridSpan w:val="4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3212" w:type="dxa"/>
            <w:gridSpan w:val="2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EE2103" w:rsidRPr="002E27E1" w:rsidTr="003E344A">
        <w:trPr>
          <w:trHeight w:val="340"/>
          <w:jc w:val="center"/>
        </w:trPr>
        <w:tc>
          <w:tcPr>
            <w:tcW w:w="635" w:type="dxa"/>
            <w:vAlign w:val="center"/>
          </w:tcPr>
          <w:p w:rsidR="00EE2103" w:rsidRPr="002E27E1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367" w:type="dxa"/>
            <w:gridSpan w:val="3"/>
            <w:vAlign w:val="center"/>
          </w:tcPr>
          <w:p w:rsidR="00EE2103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假言命题及其推理</w:t>
            </w:r>
          </w:p>
        </w:tc>
        <w:tc>
          <w:tcPr>
            <w:tcW w:w="559" w:type="dxa"/>
            <w:gridSpan w:val="2"/>
            <w:vAlign w:val="center"/>
          </w:tcPr>
          <w:p w:rsidR="00EE2103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369" w:type="dxa"/>
            <w:gridSpan w:val="3"/>
            <w:vAlign w:val="center"/>
          </w:tcPr>
          <w:p w:rsidR="00EE2103" w:rsidRPr="002E27E1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假言推理有效式的运用</w:t>
            </w:r>
          </w:p>
        </w:tc>
        <w:tc>
          <w:tcPr>
            <w:tcW w:w="1259" w:type="dxa"/>
            <w:gridSpan w:val="4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3212" w:type="dxa"/>
            <w:gridSpan w:val="2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EE2103" w:rsidRPr="002E27E1" w:rsidTr="003E344A">
        <w:trPr>
          <w:trHeight w:val="340"/>
          <w:jc w:val="center"/>
        </w:trPr>
        <w:tc>
          <w:tcPr>
            <w:tcW w:w="635" w:type="dxa"/>
            <w:vAlign w:val="center"/>
          </w:tcPr>
          <w:p w:rsidR="00EE2103" w:rsidRPr="002E27E1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367" w:type="dxa"/>
            <w:gridSpan w:val="3"/>
            <w:vAlign w:val="center"/>
          </w:tcPr>
          <w:p w:rsidR="00EE2103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负命题及其推理</w:t>
            </w:r>
          </w:p>
        </w:tc>
        <w:tc>
          <w:tcPr>
            <w:tcW w:w="559" w:type="dxa"/>
            <w:gridSpan w:val="2"/>
            <w:vAlign w:val="center"/>
          </w:tcPr>
          <w:p w:rsidR="00EE2103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369" w:type="dxa"/>
            <w:gridSpan w:val="3"/>
            <w:vAlign w:val="center"/>
          </w:tcPr>
          <w:p w:rsidR="00EE2103" w:rsidRPr="002E27E1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负命题及其等值式的推理关系</w:t>
            </w:r>
          </w:p>
        </w:tc>
        <w:tc>
          <w:tcPr>
            <w:tcW w:w="1259" w:type="dxa"/>
            <w:gridSpan w:val="4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3212" w:type="dxa"/>
            <w:gridSpan w:val="2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EE2103" w:rsidRPr="002E27E1" w:rsidTr="003E344A">
        <w:trPr>
          <w:trHeight w:val="340"/>
          <w:jc w:val="center"/>
        </w:trPr>
        <w:tc>
          <w:tcPr>
            <w:tcW w:w="635" w:type="dxa"/>
            <w:vAlign w:val="center"/>
          </w:tcPr>
          <w:p w:rsidR="00EE2103" w:rsidRPr="002E27E1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367" w:type="dxa"/>
            <w:gridSpan w:val="3"/>
            <w:vAlign w:val="center"/>
          </w:tcPr>
          <w:p w:rsidR="00EE2103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运用真值表判断</w:t>
            </w:r>
          </w:p>
        </w:tc>
        <w:tc>
          <w:tcPr>
            <w:tcW w:w="559" w:type="dxa"/>
            <w:gridSpan w:val="2"/>
            <w:vAlign w:val="center"/>
          </w:tcPr>
          <w:p w:rsidR="00EE2103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369" w:type="dxa"/>
            <w:gridSpan w:val="3"/>
            <w:vAlign w:val="center"/>
          </w:tcPr>
          <w:p w:rsidR="00EE2103" w:rsidRPr="002E27E1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正确运用各种命题的真值表进行判断</w:t>
            </w:r>
          </w:p>
        </w:tc>
        <w:tc>
          <w:tcPr>
            <w:tcW w:w="1259" w:type="dxa"/>
            <w:gridSpan w:val="4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3212" w:type="dxa"/>
            <w:gridSpan w:val="2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EE2103" w:rsidRPr="002E27E1" w:rsidTr="003E344A">
        <w:trPr>
          <w:trHeight w:val="340"/>
          <w:jc w:val="center"/>
        </w:trPr>
        <w:tc>
          <w:tcPr>
            <w:tcW w:w="635" w:type="dxa"/>
            <w:vAlign w:val="center"/>
          </w:tcPr>
          <w:p w:rsidR="00EE2103" w:rsidRPr="002E27E1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367" w:type="dxa"/>
            <w:gridSpan w:val="3"/>
            <w:vAlign w:val="center"/>
          </w:tcPr>
          <w:p w:rsidR="00EE2103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逻辑基本规律运用</w:t>
            </w:r>
          </w:p>
        </w:tc>
        <w:tc>
          <w:tcPr>
            <w:tcW w:w="559" w:type="dxa"/>
            <w:gridSpan w:val="2"/>
            <w:vAlign w:val="center"/>
          </w:tcPr>
          <w:p w:rsidR="00EE2103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369" w:type="dxa"/>
            <w:gridSpan w:val="3"/>
            <w:vAlign w:val="center"/>
          </w:tcPr>
          <w:p w:rsidR="00EE2103" w:rsidRPr="002E27E1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运用逻辑基本规律判断逻辑错误</w:t>
            </w:r>
          </w:p>
        </w:tc>
        <w:tc>
          <w:tcPr>
            <w:tcW w:w="1259" w:type="dxa"/>
            <w:gridSpan w:val="4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3212" w:type="dxa"/>
            <w:gridSpan w:val="2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EE2103" w:rsidRPr="002E27E1" w:rsidTr="003E344A">
        <w:trPr>
          <w:trHeight w:val="340"/>
          <w:jc w:val="center"/>
        </w:trPr>
        <w:tc>
          <w:tcPr>
            <w:tcW w:w="635" w:type="dxa"/>
            <w:vAlign w:val="center"/>
          </w:tcPr>
          <w:p w:rsidR="00EE2103" w:rsidRPr="002E27E1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367" w:type="dxa"/>
            <w:gridSpan w:val="3"/>
            <w:vAlign w:val="center"/>
          </w:tcPr>
          <w:p w:rsidR="00EE2103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谬误的识别</w:t>
            </w:r>
          </w:p>
        </w:tc>
        <w:tc>
          <w:tcPr>
            <w:tcW w:w="559" w:type="dxa"/>
            <w:gridSpan w:val="2"/>
            <w:vAlign w:val="center"/>
          </w:tcPr>
          <w:p w:rsidR="00EE2103" w:rsidRPr="002E27E1" w:rsidRDefault="009D1D26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369" w:type="dxa"/>
            <w:gridSpan w:val="3"/>
            <w:vAlign w:val="center"/>
          </w:tcPr>
          <w:p w:rsidR="00EE2103" w:rsidRPr="002E27E1" w:rsidRDefault="000F6CA8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谬误的识别</w:t>
            </w:r>
          </w:p>
        </w:tc>
        <w:tc>
          <w:tcPr>
            <w:tcW w:w="1259" w:type="dxa"/>
            <w:gridSpan w:val="4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3212" w:type="dxa"/>
            <w:gridSpan w:val="2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EE2103" w:rsidRPr="002E27E1" w:rsidTr="003E344A">
        <w:trPr>
          <w:trHeight w:val="340"/>
          <w:jc w:val="center"/>
        </w:trPr>
        <w:tc>
          <w:tcPr>
            <w:tcW w:w="2002" w:type="dxa"/>
            <w:gridSpan w:val="4"/>
            <w:vAlign w:val="center"/>
          </w:tcPr>
          <w:p w:rsidR="00EE2103" w:rsidRPr="002E27E1" w:rsidRDefault="00EE2103" w:rsidP="00DE17E6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559" w:type="dxa"/>
            <w:gridSpan w:val="2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369" w:type="dxa"/>
            <w:gridSpan w:val="3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59" w:type="dxa"/>
            <w:gridSpan w:val="4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2" w:type="dxa"/>
            <w:gridSpan w:val="2"/>
            <w:vAlign w:val="center"/>
          </w:tcPr>
          <w:p w:rsidR="00EE2103" w:rsidRPr="002E27E1" w:rsidRDefault="00EE2103" w:rsidP="00DE17E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 w:rsidR="00735FDE" w:rsidRPr="00A944A7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成绩评定方法及标准</w:t>
            </w:r>
          </w:p>
        </w:tc>
      </w:tr>
      <w:tr w:rsidR="00735FDE" w:rsidRPr="002E27E1" w:rsidTr="003E344A">
        <w:trPr>
          <w:trHeight w:val="340"/>
          <w:jc w:val="center"/>
        </w:trPr>
        <w:tc>
          <w:tcPr>
            <w:tcW w:w="1750" w:type="dxa"/>
            <w:gridSpan w:val="3"/>
            <w:vAlign w:val="center"/>
          </w:tcPr>
          <w:p w:rsidR="00735FDE" w:rsidRPr="00A944A7" w:rsidRDefault="002111AE" w:rsidP="00061F2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proofErr w:type="spellEnd"/>
            <w:r w:rsidRPr="00A944A7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299" w:type="dxa"/>
            <w:gridSpan w:val="9"/>
            <w:vAlign w:val="center"/>
          </w:tcPr>
          <w:p w:rsidR="00735FDE" w:rsidRPr="00A944A7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3352" w:type="dxa"/>
            <w:gridSpan w:val="3"/>
            <w:vAlign w:val="center"/>
          </w:tcPr>
          <w:p w:rsidR="00735FDE" w:rsidRPr="00A944A7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A944A7" w:rsidTr="003E344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  <w:jc w:val="center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40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4A7" w:rsidRPr="00A944A7" w:rsidRDefault="00A944A7" w:rsidP="00EE2103">
            <w:pPr>
              <w:spacing w:after="0" w:line="360" w:lineRule="exact"/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不得无故迟到、早退、缺席，专心听课。</w:t>
            </w: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缺课一次扣两分</w:t>
            </w:r>
            <w:proofErr w:type="spellEnd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4A7" w:rsidRPr="00A944A7" w:rsidRDefault="00A944A7" w:rsidP="00EE2103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5%</w:t>
            </w:r>
          </w:p>
        </w:tc>
      </w:tr>
      <w:tr w:rsidR="00A944A7" w:rsidTr="003E344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  <w:jc w:val="center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4A7" w:rsidRPr="00A944A7" w:rsidRDefault="00A944A7" w:rsidP="00EE2103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课堂讨论</w:t>
            </w:r>
            <w:proofErr w:type="spellEnd"/>
          </w:p>
        </w:tc>
        <w:tc>
          <w:tcPr>
            <w:tcW w:w="40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4A7" w:rsidRPr="00A944A7" w:rsidRDefault="00A944A7" w:rsidP="00EE2103">
            <w:pPr>
              <w:spacing w:after="0" w:line="360" w:lineRule="exact"/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课前预习，认真准备，认真对待课堂讨论与练习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4A7" w:rsidRPr="00A944A7" w:rsidRDefault="00A944A7" w:rsidP="00EE2103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5%</w:t>
            </w:r>
          </w:p>
        </w:tc>
      </w:tr>
      <w:tr w:rsidR="00A944A7" w:rsidTr="003E344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  <w:jc w:val="center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4A7" w:rsidRPr="00A944A7" w:rsidRDefault="00A944A7" w:rsidP="00EE2103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课堂练习</w:t>
            </w:r>
            <w:proofErr w:type="spellEnd"/>
          </w:p>
        </w:tc>
        <w:tc>
          <w:tcPr>
            <w:tcW w:w="40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4A7" w:rsidRPr="00A944A7" w:rsidRDefault="00A944A7" w:rsidP="00EE2103">
            <w:pPr>
              <w:spacing w:after="0" w:line="360" w:lineRule="exact"/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练习正确率</w:t>
            </w:r>
            <w:proofErr w:type="spellEnd"/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4A7" w:rsidRPr="00A944A7" w:rsidRDefault="00A944A7" w:rsidP="00EE2103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A944A7" w:rsidTr="003E344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  <w:jc w:val="center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4A7" w:rsidRPr="00A944A7" w:rsidRDefault="00A944A7" w:rsidP="00EE2103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阶段综合性作业（共4次，课外完成）</w:t>
            </w:r>
          </w:p>
        </w:tc>
        <w:tc>
          <w:tcPr>
            <w:tcW w:w="40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331" w:rsidRDefault="00A944A7" w:rsidP="00A20331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1.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评价标准：习题参考答案。</w:t>
            </w:r>
          </w:p>
          <w:p w:rsidR="00A944A7" w:rsidRPr="00A20331" w:rsidRDefault="00A944A7" w:rsidP="00A20331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2.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要求：要求认真、独立、按要求完成作业，准时上交，严禁抄袭。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4A7" w:rsidRPr="00A944A7" w:rsidRDefault="00A944A7" w:rsidP="00A20331">
            <w:pPr>
              <w:snapToGrid w:val="0"/>
              <w:spacing w:after="0" w:line="360" w:lineRule="exact"/>
              <w:ind w:firstLineChars="700" w:firstLine="147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0%</w:t>
            </w:r>
          </w:p>
        </w:tc>
      </w:tr>
      <w:tr w:rsidR="00A944A7" w:rsidTr="003E344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  <w:jc w:val="center"/>
        </w:trPr>
        <w:tc>
          <w:tcPr>
            <w:tcW w:w="1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4A7" w:rsidRPr="00A944A7" w:rsidRDefault="00A944A7" w:rsidP="00EE2103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期末考核（开卷</w:t>
            </w:r>
            <w:proofErr w:type="spellEnd"/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</w:tc>
        <w:tc>
          <w:tcPr>
            <w:tcW w:w="40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331" w:rsidRDefault="00A944A7" w:rsidP="00A20331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1.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评价标准：试卷参考答案。</w:t>
            </w:r>
          </w:p>
          <w:p w:rsidR="00A944A7" w:rsidRPr="00A20331" w:rsidRDefault="00A944A7" w:rsidP="00A20331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44A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2.</w:t>
            </w: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要求：认真总结、复习，遵守考场纪律，独立、按时完成考试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4A7" w:rsidRPr="00A944A7" w:rsidRDefault="00A944A7" w:rsidP="00EE2103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944A7">
              <w:rPr>
                <w:rFonts w:asciiTheme="minorEastAsia" w:eastAsiaTheme="minorEastAsia" w:hAnsiTheme="minorEastAsia" w:hint="eastAsia"/>
                <w:sz w:val="21"/>
                <w:szCs w:val="21"/>
              </w:rPr>
              <w:t>70%</w:t>
            </w:r>
          </w:p>
        </w:tc>
      </w:tr>
      <w:tr w:rsidR="003E344A" w:rsidTr="00816A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  <w:jc w:val="center"/>
        </w:trPr>
        <w:tc>
          <w:tcPr>
            <w:tcW w:w="94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44A" w:rsidRPr="00A944A7" w:rsidRDefault="003E344A" w:rsidP="003E344A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E344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大纲编写时间：</w:t>
            </w:r>
            <w:r w:rsidRPr="003E344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2018年9月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5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ADF" w:rsidRDefault="00435ADF" w:rsidP="00896971">
      <w:pPr>
        <w:spacing w:after="0"/>
      </w:pPr>
      <w:r>
        <w:separator/>
      </w:r>
    </w:p>
  </w:endnote>
  <w:endnote w:type="continuationSeparator" w:id="0">
    <w:p w:rsidR="00435ADF" w:rsidRDefault="00435ADF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1167225"/>
      <w:docPartObj>
        <w:docPartGallery w:val="Page Numbers (Bottom of Page)"/>
        <w:docPartUnique/>
      </w:docPartObj>
    </w:sdtPr>
    <w:sdtEndPr/>
    <w:sdtContent>
      <w:p w:rsidR="001B0766" w:rsidRDefault="001B076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8D5" w:rsidRPr="003C28D5">
          <w:rPr>
            <w:noProof/>
            <w:lang w:val="zh-CN" w:eastAsia="zh-CN"/>
          </w:rPr>
          <w:t>2</w:t>
        </w:r>
        <w:r>
          <w:fldChar w:fldCharType="end"/>
        </w:r>
      </w:p>
    </w:sdtContent>
  </w:sdt>
  <w:p w:rsidR="001B0766" w:rsidRDefault="001B076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ADF" w:rsidRDefault="00435ADF" w:rsidP="00896971">
      <w:pPr>
        <w:spacing w:after="0"/>
      </w:pPr>
      <w:r>
        <w:separator/>
      </w:r>
    </w:p>
  </w:footnote>
  <w:footnote w:type="continuationSeparator" w:id="0">
    <w:p w:rsidR="00435ADF" w:rsidRDefault="00435AD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0F6CA8"/>
    <w:rsid w:val="0010755B"/>
    <w:rsid w:val="00155E5A"/>
    <w:rsid w:val="00171228"/>
    <w:rsid w:val="00172784"/>
    <w:rsid w:val="001B0766"/>
    <w:rsid w:val="001B31E9"/>
    <w:rsid w:val="001D28E8"/>
    <w:rsid w:val="001F20BC"/>
    <w:rsid w:val="002111AE"/>
    <w:rsid w:val="002259D9"/>
    <w:rsid w:val="00227119"/>
    <w:rsid w:val="002D192C"/>
    <w:rsid w:val="002E27E1"/>
    <w:rsid w:val="002E5FDD"/>
    <w:rsid w:val="003044FA"/>
    <w:rsid w:val="003332EB"/>
    <w:rsid w:val="00351BEA"/>
    <w:rsid w:val="0037561C"/>
    <w:rsid w:val="003C28D5"/>
    <w:rsid w:val="003C66D8"/>
    <w:rsid w:val="003E344A"/>
    <w:rsid w:val="003E66A6"/>
    <w:rsid w:val="00414FC8"/>
    <w:rsid w:val="00435ADF"/>
    <w:rsid w:val="00457E42"/>
    <w:rsid w:val="00475C50"/>
    <w:rsid w:val="004B3994"/>
    <w:rsid w:val="004D29DE"/>
    <w:rsid w:val="004E0481"/>
    <w:rsid w:val="004E7804"/>
    <w:rsid w:val="005639AB"/>
    <w:rsid w:val="005700EB"/>
    <w:rsid w:val="0057347B"/>
    <w:rsid w:val="005911D3"/>
    <w:rsid w:val="00595A38"/>
    <w:rsid w:val="005F174F"/>
    <w:rsid w:val="0063410F"/>
    <w:rsid w:val="0065651C"/>
    <w:rsid w:val="006D6F8E"/>
    <w:rsid w:val="00735FDE"/>
    <w:rsid w:val="00770F0D"/>
    <w:rsid w:val="00776AF2"/>
    <w:rsid w:val="00785779"/>
    <w:rsid w:val="007A154B"/>
    <w:rsid w:val="007E14DF"/>
    <w:rsid w:val="008147FF"/>
    <w:rsid w:val="00815F78"/>
    <w:rsid w:val="008512DF"/>
    <w:rsid w:val="00855020"/>
    <w:rsid w:val="00885EED"/>
    <w:rsid w:val="00892ADC"/>
    <w:rsid w:val="00896971"/>
    <w:rsid w:val="008B12FC"/>
    <w:rsid w:val="008F6642"/>
    <w:rsid w:val="00917C66"/>
    <w:rsid w:val="009349EE"/>
    <w:rsid w:val="00950B2A"/>
    <w:rsid w:val="009639A3"/>
    <w:rsid w:val="009A2B5C"/>
    <w:rsid w:val="009B3EAE"/>
    <w:rsid w:val="009C3354"/>
    <w:rsid w:val="009D1D26"/>
    <w:rsid w:val="009D3079"/>
    <w:rsid w:val="00A20331"/>
    <w:rsid w:val="00A26996"/>
    <w:rsid w:val="00A84D68"/>
    <w:rsid w:val="00A85774"/>
    <w:rsid w:val="00A944A7"/>
    <w:rsid w:val="00AA199F"/>
    <w:rsid w:val="00AB00C2"/>
    <w:rsid w:val="00AD1908"/>
    <w:rsid w:val="00AE48DD"/>
    <w:rsid w:val="00B05FEC"/>
    <w:rsid w:val="00BB0280"/>
    <w:rsid w:val="00BB35F5"/>
    <w:rsid w:val="00BC7D0D"/>
    <w:rsid w:val="00C22A53"/>
    <w:rsid w:val="00C41D05"/>
    <w:rsid w:val="00C479CB"/>
    <w:rsid w:val="00C705DD"/>
    <w:rsid w:val="00C76FA2"/>
    <w:rsid w:val="00C8387A"/>
    <w:rsid w:val="00C913FE"/>
    <w:rsid w:val="00CA1AB8"/>
    <w:rsid w:val="00CC4A46"/>
    <w:rsid w:val="00CD2EC1"/>
    <w:rsid w:val="00CD2F8F"/>
    <w:rsid w:val="00D0399C"/>
    <w:rsid w:val="00D45246"/>
    <w:rsid w:val="00D62B41"/>
    <w:rsid w:val="00DB45CF"/>
    <w:rsid w:val="00DB5724"/>
    <w:rsid w:val="00DE17E6"/>
    <w:rsid w:val="00DF5C03"/>
    <w:rsid w:val="00E0505F"/>
    <w:rsid w:val="00E413E8"/>
    <w:rsid w:val="00E53E23"/>
    <w:rsid w:val="00EC2295"/>
    <w:rsid w:val="00ED3FCA"/>
    <w:rsid w:val="00EE2103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3E4E36-AFC6-4323-A8D0-15494C145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2207</Words>
  <Characters>534</Characters>
  <Application>Microsoft Office Word</Application>
  <DocSecurity>0</DocSecurity>
  <Lines>4</Lines>
  <Paragraphs>5</Paragraphs>
  <ScaleCrop>false</ScaleCrop>
  <Company>Microsoft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zhuhf</cp:lastModifiedBy>
  <cp:revision>12</cp:revision>
  <cp:lastPrinted>2017-01-05T16:24:00Z</cp:lastPrinted>
  <dcterms:created xsi:type="dcterms:W3CDTF">2018-09-07T02:16:00Z</dcterms:created>
  <dcterms:modified xsi:type="dcterms:W3CDTF">2018-09-13T02:06:00Z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